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FD5" w:rsidRPr="00960193" w:rsidRDefault="00301FD5">
      <w:pPr>
        <w:pStyle w:val="ConsPlusNormal"/>
        <w:outlineLvl w:val="0"/>
        <w:rPr>
          <w:rFonts w:ascii="Times New Roman" w:hAnsi="Times New Roman" w:cs="Times New Roman"/>
          <w:sz w:val="24"/>
          <w:szCs w:val="24"/>
        </w:rPr>
      </w:pPr>
    </w:p>
    <w:p w:rsidR="00301FD5" w:rsidRPr="00960193" w:rsidRDefault="00301FD5">
      <w:pPr>
        <w:pStyle w:val="ConsPlusNormal"/>
        <w:outlineLvl w:val="0"/>
        <w:rPr>
          <w:rFonts w:ascii="Times New Roman" w:hAnsi="Times New Roman" w:cs="Times New Roman"/>
          <w:sz w:val="24"/>
          <w:szCs w:val="24"/>
        </w:rPr>
      </w:pPr>
      <w:bookmarkStart w:id="0" w:name="_GoBack"/>
      <w:r w:rsidRPr="00960193">
        <w:rPr>
          <w:rFonts w:ascii="Times New Roman" w:hAnsi="Times New Roman" w:cs="Times New Roman"/>
          <w:sz w:val="24"/>
          <w:szCs w:val="24"/>
        </w:rPr>
        <w:t>Зарегистрировано в Минюсте России 29 декабря 2021 г. N 66676</w:t>
      </w:r>
    </w:p>
    <w:bookmarkEnd w:id="0"/>
    <w:p w:rsidR="00301FD5" w:rsidRPr="00960193" w:rsidRDefault="00301FD5">
      <w:pPr>
        <w:pStyle w:val="ConsPlusNormal"/>
        <w:pBdr>
          <w:bottom w:val="single" w:sz="6" w:space="0" w:color="auto"/>
        </w:pBdr>
        <w:spacing w:before="100" w:after="100"/>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Title"/>
        <w:jc w:val="center"/>
        <w:rPr>
          <w:rFonts w:ascii="Times New Roman" w:hAnsi="Times New Roman" w:cs="Times New Roman"/>
          <w:sz w:val="24"/>
          <w:szCs w:val="24"/>
        </w:rPr>
      </w:pPr>
      <w:r w:rsidRPr="00960193">
        <w:rPr>
          <w:rFonts w:ascii="Times New Roman" w:hAnsi="Times New Roman" w:cs="Times New Roman"/>
          <w:sz w:val="24"/>
          <w:szCs w:val="24"/>
        </w:rPr>
        <w:t>МИНИСТЕРСТВО ФИНАНСОВ РОССИЙСКОЙ ФЕДЕРАЦИИ</w:t>
      </w:r>
    </w:p>
    <w:p w:rsidR="00301FD5" w:rsidRPr="00960193" w:rsidRDefault="00301FD5">
      <w:pPr>
        <w:pStyle w:val="ConsPlusTitle"/>
        <w:jc w:val="center"/>
        <w:rPr>
          <w:rFonts w:ascii="Times New Roman" w:hAnsi="Times New Roman" w:cs="Times New Roman"/>
          <w:sz w:val="24"/>
          <w:szCs w:val="24"/>
        </w:rPr>
      </w:pPr>
    </w:p>
    <w:p w:rsidR="00301FD5" w:rsidRPr="00960193" w:rsidRDefault="00301FD5">
      <w:pPr>
        <w:pStyle w:val="ConsPlusTitle"/>
        <w:jc w:val="center"/>
        <w:rPr>
          <w:rFonts w:ascii="Times New Roman" w:hAnsi="Times New Roman" w:cs="Times New Roman"/>
          <w:sz w:val="24"/>
          <w:szCs w:val="24"/>
        </w:rPr>
      </w:pPr>
      <w:r w:rsidRPr="00960193">
        <w:rPr>
          <w:rFonts w:ascii="Times New Roman" w:hAnsi="Times New Roman" w:cs="Times New Roman"/>
          <w:sz w:val="24"/>
          <w:szCs w:val="24"/>
        </w:rPr>
        <w:t>ПРИКАЗ</w:t>
      </w:r>
    </w:p>
    <w:p w:rsidR="00301FD5" w:rsidRPr="00960193" w:rsidRDefault="00301FD5">
      <w:pPr>
        <w:pStyle w:val="ConsPlusTitle"/>
        <w:jc w:val="center"/>
        <w:rPr>
          <w:rFonts w:ascii="Times New Roman" w:hAnsi="Times New Roman" w:cs="Times New Roman"/>
          <w:sz w:val="24"/>
          <w:szCs w:val="24"/>
        </w:rPr>
      </w:pPr>
      <w:r w:rsidRPr="00960193">
        <w:rPr>
          <w:rFonts w:ascii="Times New Roman" w:hAnsi="Times New Roman" w:cs="Times New Roman"/>
          <w:sz w:val="24"/>
          <w:szCs w:val="24"/>
        </w:rPr>
        <w:t>от 17 декабря 2021 г. N 214н</w:t>
      </w:r>
    </w:p>
    <w:p w:rsidR="00301FD5" w:rsidRPr="00960193" w:rsidRDefault="00301FD5">
      <w:pPr>
        <w:pStyle w:val="ConsPlusTitle"/>
        <w:jc w:val="center"/>
        <w:rPr>
          <w:rFonts w:ascii="Times New Roman" w:hAnsi="Times New Roman" w:cs="Times New Roman"/>
          <w:sz w:val="24"/>
          <w:szCs w:val="24"/>
        </w:rPr>
      </w:pPr>
    </w:p>
    <w:p w:rsidR="00301FD5" w:rsidRPr="00960193" w:rsidRDefault="00301FD5">
      <w:pPr>
        <w:pStyle w:val="ConsPlusTitle"/>
        <w:jc w:val="center"/>
        <w:rPr>
          <w:rFonts w:ascii="Times New Roman" w:hAnsi="Times New Roman" w:cs="Times New Roman"/>
          <w:sz w:val="24"/>
          <w:szCs w:val="24"/>
        </w:rPr>
      </w:pPr>
      <w:r w:rsidRPr="00960193">
        <w:rPr>
          <w:rFonts w:ascii="Times New Roman" w:hAnsi="Times New Roman" w:cs="Times New Roman"/>
          <w:sz w:val="24"/>
          <w:szCs w:val="24"/>
        </w:rPr>
        <w:t>ОБ УТВЕРЖДЕНИИ ПОРЯДКА</w:t>
      </w:r>
    </w:p>
    <w:p w:rsidR="00301FD5" w:rsidRPr="00960193" w:rsidRDefault="00301FD5">
      <w:pPr>
        <w:pStyle w:val="ConsPlusTitle"/>
        <w:jc w:val="center"/>
        <w:rPr>
          <w:rFonts w:ascii="Times New Roman" w:hAnsi="Times New Roman" w:cs="Times New Roman"/>
          <w:sz w:val="24"/>
          <w:szCs w:val="24"/>
        </w:rPr>
      </w:pPr>
      <w:r w:rsidRPr="00960193">
        <w:rPr>
          <w:rFonts w:ascii="Times New Roman" w:hAnsi="Times New Roman" w:cs="Times New Roman"/>
          <w:sz w:val="24"/>
          <w:szCs w:val="24"/>
        </w:rPr>
        <w:t>ОСУЩЕСТВЛЕНИЯ ТЕРРИТОРИАЛЬНЫМИ ОРГАНАМИ ФЕДЕРАЛЬНОГО</w:t>
      </w:r>
    </w:p>
    <w:p w:rsidR="00301FD5" w:rsidRPr="00960193" w:rsidRDefault="00301FD5">
      <w:pPr>
        <w:pStyle w:val="ConsPlusTitle"/>
        <w:jc w:val="center"/>
        <w:rPr>
          <w:rFonts w:ascii="Times New Roman" w:hAnsi="Times New Roman" w:cs="Times New Roman"/>
          <w:sz w:val="24"/>
          <w:szCs w:val="24"/>
        </w:rPr>
      </w:pPr>
      <w:r w:rsidRPr="00960193">
        <w:rPr>
          <w:rFonts w:ascii="Times New Roman" w:hAnsi="Times New Roman" w:cs="Times New Roman"/>
          <w:sz w:val="24"/>
          <w:szCs w:val="24"/>
        </w:rPr>
        <w:t>КАЗНАЧЕЙСТВА САНКЦИОНИРОВАНИЯ ОПЕРАЦИЙ СО СРЕДСТВАМИ</w:t>
      </w:r>
    </w:p>
    <w:p w:rsidR="00301FD5" w:rsidRPr="00960193" w:rsidRDefault="00301FD5">
      <w:pPr>
        <w:pStyle w:val="ConsPlusTitle"/>
        <w:jc w:val="center"/>
        <w:rPr>
          <w:rFonts w:ascii="Times New Roman" w:hAnsi="Times New Roman" w:cs="Times New Roman"/>
          <w:sz w:val="24"/>
          <w:szCs w:val="24"/>
        </w:rPr>
      </w:pPr>
      <w:r w:rsidRPr="00960193">
        <w:rPr>
          <w:rFonts w:ascii="Times New Roman" w:hAnsi="Times New Roman" w:cs="Times New Roman"/>
          <w:sz w:val="24"/>
          <w:szCs w:val="24"/>
        </w:rPr>
        <w:t>УЧАСТНИКОВ КАЗНАЧЕЙСКОГО СОПРОВОЖДЕНИЯ</w:t>
      </w:r>
    </w:p>
    <w:p w:rsidR="00301FD5" w:rsidRPr="00960193" w:rsidRDefault="00301FD5">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1FD5" w:rsidRPr="009601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Список изменяющих документов</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 xml:space="preserve">(в ред. Приказов Минфина России от 17.03.2022 </w:t>
            </w:r>
            <w:hyperlink r:id="rId5">
              <w:r w:rsidRPr="00960193">
                <w:rPr>
                  <w:rFonts w:ascii="Times New Roman" w:hAnsi="Times New Roman" w:cs="Times New Roman"/>
                  <w:color w:val="0000FF"/>
                  <w:sz w:val="24"/>
                  <w:szCs w:val="24"/>
                </w:rPr>
                <w:t>N 39н</w:t>
              </w:r>
            </w:hyperlink>
            <w:r w:rsidRPr="00960193">
              <w:rPr>
                <w:rFonts w:ascii="Times New Roman" w:hAnsi="Times New Roman" w:cs="Times New Roman"/>
                <w:color w:val="392C69"/>
                <w:sz w:val="24"/>
                <w:szCs w:val="24"/>
              </w:rPr>
              <w:t>,</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 xml:space="preserve">от 21.06.2023 </w:t>
            </w:r>
            <w:hyperlink r:id="rId6">
              <w:r w:rsidRPr="00960193">
                <w:rPr>
                  <w:rFonts w:ascii="Times New Roman" w:hAnsi="Times New Roman" w:cs="Times New Roman"/>
                  <w:color w:val="0000FF"/>
                  <w:sz w:val="24"/>
                  <w:szCs w:val="24"/>
                </w:rPr>
                <w:t>N 97н</w:t>
              </w:r>
            </w:hyperlink>
            <w:r w:rsidRPr="00960193">
              <w:rPr>
                <w:rFonts w:ascii="Times New Roman" w:hAnsi="Times New Roman" w:cs="Times New Roman"/>
                <w:color w:val="392C69"/>
                <w:sz w:val="24"/>
                <w:szCs w:val="24"/>
              </w:rPr>
              <w:t xml:space="preserve">, от 25.12.2024 </w:t>
            </w:r>
            <w:hyperlink r:id="rId7">
              <w:r w:rsidRPr="00960193">
                <w:rPr>
                  <w:rFonts w:ascii="Times New Roman" w:hAnsi="Times New Roman" w:cs="Times New Roman"/>
                  <w:color w:val="0000FF"/>
                  <w:sz w:val="24"/>
                  <w:szCs w:val="24"/>
                </w:rPr>
                <w:t>N 197н</w:t>
              </w:r>
            </w:hyperlink>
            <w:r w:rsidRPr="00960193">
              <w:rPr>
                <w:rFonts w:ascii="Times New Roman" w:hAnsi="Times New Roman" w:cs="Times New Roman"/>
                <w:color w:val="392C69"/>
                <w:sz w:val="24"/>
                <w:szCs w:val="24"/>
              </w:rPr>
              <w:t xml:space="preserve">, от 27.06.2025 </w:t>
            </w:r>
            <w:hyperlink r:id="rId8">
              <w:r w:rsidRPr="00960193">
                <w:rPr>
                  <w:rFonts w:ascii="Times New Roman" w:hAnsi="Times New Roman" w:cs="Times New Roman"/>
                  <w:color w:val="0000FF"/>
                  <w:sz w:val="24"/>
                  <w:szCs w:val="24"/>
                </w:rPr>
                <w:t>N 84н</w:t>
              </w:r>
            </w:hyperlink>
            <w:r w:rsidRPr="00960193">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соответствии с </w:t>
      </w:r>
      <w:hyperlink r:id="rId9">
        <w:r w:rsidRPr="00960193">
          <w:rPr>
            <w:rFonts w:ascii="Times New Roman" w:hAnsi="Times New Roman" w:cs="Times New Roman"/>
            <w:color w:val="0000FF"/>
            <w:sz w:val="24"/>
            <w:szCs w:val="24"/>
          </w:rPr>
          <w:t>пунктом 4 статьи 242.23</w:t>
        </w:r>
      </w:hyperlink>
      <w:r w:rsidRPr="00960193">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 приказываю:</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1. Утвердить прилагаемый </w:t>
      </w:r>
      <w:hyperlink w:anchor="P33">
        <w:r w:rsidRPr="00960193">
          <w:rPr>
            <w:rFonts w:ascii="Times New Roman" w:hAnsi="Times New Roman" w:cs="Times New Roman"/>
            <w:color w:val="0000FF"/>
            <w:sz w:val="24"/>
            <w:szCs w:val="24"/>
          </w:rPr>
          <w:t>Порядок</w:t>
        </w:r>
      </w:hyperlink>
      <w:r w:rsidRPr="00960193">
        <w:rPr>
          <w:rFonts w:ascii="Times New Roman" w:hAnsi="Times New Roman" w:cs="Times New Roman"/>
          <w:sz w:val="24"/>
          <w:szCs w:val="24"/>
        </w:rPr>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2. Настоящий приказ вступает в силу в установленном порядке, за исключением положений </w:t>
      </w:r>
      <w:hyperlink w:anchor="P186">
        <w:r w:rsidRPr="00960193">
          <w:rPr>
            <w:rFonts w:ascii="Times New Roman" w:hAnsi="Times New Roman" w:cs="Times New Roman"/>
            <w:color w:val="0000FF"/>
            <w:sz w:val="24"/>
            <w:szCs w:val="24"/>
          </w:rPr>
          <w:t>пункта 19</w:t>
        </w:r>
      </w:hyperlink>
      <w:r w:rsidRPr="00960193">
        <w:rPr>
          <w:rFonts w:ascii="Times New Roman" w:hAnsi="Times New Roman" w:cs="Times New Roman"/>
          <w:sz w:val="24"/>
          <w:szCs w:val="24"/>
        </w:rPr>
        <w:t xml:space="preserve"> Порядка, который вступает в силу с 1 января 2023 года.</w:t>
      </w:r>
    </w:p>
    <w:p w:rsidR="00301FD5" w:rsidRPr="00960193" w:rsidRDefault="00301FD5">
      <w:pPr>
        <w:pStyle w:val="ConsPlusNormal"/>
        <w:ind w:firstLine="540"/>
        <w:jc w:val="both"/>
        <w:rPr>
          <w:rFonts w:ascii="Times New Roman" w:hAnsi="Times New Roman" w:cs="Times New Roman"/>
          <w:sz w:val="24"/>
          <w:szCs w:val="24"/>
        </w:rPr>
      </w:pP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Министр</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А.Г.СИЛУАНОВ</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outlineLvl w:val="0"/>
        <w:rPr>
          <w:rFonts w:ascii="Times New Roman" w:hAnsi="Times New Roman" w:cs="Times New Roman"/>
          <w:sz w:val="24"/>
          <w:szCs w:val="24"/>
        </w:rPr>
      </w:pPr>
      <w:r w:rsidRPr="00960193">
        <w:rPr>
          <w:rFonts w:ascii="Times New Roman" w:hAnsi="Times New Roman" w:cs="Times New Roman"/>
          <w:sz w:val="24"/>
          <w:szCs w:val="24"/>
        </w:rPr>
        <w:t>Утвержден</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приказом Министерства финансов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Российской Федерации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от 17.12.2021 N 214н</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Title"/>
        <w:jc w:val="center"/>
        <w:rPr>
          <w:rFonts w:ascii="Times New Roman" w:hAnsi="Times New Roman" w:cs="Times New Roman"/>
          <w:sz w:val="24"/>
          <w:szCs w:val="24"/>
        </w:rPr>
      </w:pPr>
      <w:bookmarkStart w:id="1" w:name="P33"/>
      <w:bookmarkEnd w:id="1"/>
      <w:r w:rsidRPr="00960193">
        <w:rPr>
          <w:rFonts w:ascii="Times New Roman" w:hAnsi="Times New Roman" w:cs="Times New Roman"/>
          <w:sz w:val="24"/>
          <w:szCs w:val="24"/>
        </w:rPr>
        <w:t>ПОРЯДОК</w:t>
      </w:r>
    </w:p>
    <w:p w:rsidR="00301FD5" w:rsidRPr="00960193" w:rsidRDefault="00301FD5">
      <w:pPr>
        <w:pStyle w:val="ConsPlusTitle"/>
        <w:jc w:val="center"/>
        <w:rPr>
          <w:rFonts w:ascii="Times New Roman" w:hAnsi="Times New Roman" w:cs="Times New Roman"/>
          <w:sz w:val="24"/>
          <w:szCs w:val="24"/>
        </w:rPr>
      </w:pPr>
      <w:r w:rsidRPr="00960193">
        <w:rPr>
          <w:rFonts w:ascii="Times New Roman" w:hAnsi="Times New Roman" w:cs="Times New Roman"/>
          <w:sz w:val="24"/>
          <w:szCs w:val="24"/>
        </w:rPr>
        <w:t>ОСУЩЕСТВЛЕНИЯ ТЕРРИТОРИАЛЬНЫМИ ОРГАНАМИ ФЕДЕРАЛЬНОГО</w:t>
      </w:r>
    </w:p>
    <w:p w:rsidR="00301FD5" w:rsidRPr="00960193" w:rsidRDefault="00301FD5">
      <w:pPr>
        <w:pStyle w:val="ConsPlusTitle"/>
        <w:jc w:val="center"/>
        <w:rPr>
          <w:rFonts w:ascii="Times New Roman" w:hAnsi="Times New Roman" w:cs="Times New Roman"/>
          <w:sz w:val="24"/>
          <w:szCs w:val="24"/>
        </w:rPr>
      </w:pPr>
      <w:r w:rsidRPr="00960193">
        <w:rPr>
          <w:rFonts w:ascii="Times New Roman" w:hAnsi="Times New Roman" w:cs="Times New Roman"/>
          <w:sz w:val="24"/>
          <w:szCs w:val="24"/>
        </w:rPr>
        <w:t>КАЗНАЧЕЙСТВА САНКЦИОНИРОВАНИЯ ОПЕРАЦИЙ СО СРЕДСТВАМИ</w:t>
      </w:r>
    </w:p>
    <w:p w:rsidR="00301FD5" w:rsidRPr="00960193" w:rsidRDefault="00301FD5">
      <w:pPr>
        <w:pStyle w:val="ConsPlusTitle"/>
        <w:jc w:val="center"/>
        <w:rPr>
          <w:rFonts w:ascii="Times New Roman" w:hAnsi="Times New Roman" w:cs="Times New Roman"/>
          <w:sz w:val="24"/>
          <w:szCs w:val="24"/>
        </w:rPr>
      </w:pPr>
      <w:r w:rsidRPr="00960193">
        <w:rPr>
          <w:rFonts w:ascii="Times New Roman" w:hAnsi="Times New Roman" w:cs="Times New Roman"/>
          <w:sz w:val="24"/>
          <w:szCs w:val="24"/>
        </w:rPr>
        <w:t>УЧАСТНИКОВ КАЗНАЧЕЙСКОГО СОПРОВОЖДЕНИЯ</w:t>
      </w:r>
    </w:p>
    <w:p w:rsidR="00301FD5" w:rsidRPr="00960193" w:rsidRDefault="00301FD5">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1FD5" w:rsidRPr="009601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Список изменяющих документов</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 xml:space="preserve">(в ред. Приказов Минфина России от 17.03.2022 </w:t>
            </w:r>
            <w:hyperlink r:id="rId10">
              <w:r w:rsidRPr="00960193">
                <w:rPr>
                  <w:rFonts w:ascii="Times New Roman" w:hAnsi="Times New Roman" w:cs="Times New Roman"/>
                  <w:color w:val="0000FF"/>
                  <w:sz w:val="24"/>
                  <w:szCs w:val="24"/>
                </w:rPr>
                <w:t>N 39н</w:t>
              </w:r>
            </w:hyperlink>
            <w:r w:rsidRPr="00960193">
              <w:rPr>
                <w:rFonts w:ascii="Times New Roman" w:hAnsi="Times New Roman" w:cs="Times New Roman"/>
                <w:color w:val="392C69"/>
                <w:sz w:val="24"/>
                <w:szCs w:val="24"/>
              </w:rPr>
              <w:t>,</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 xml:space="preserve">от 21.06.2023 </w:t>
            </w:r>
            <w:hyperlink r:id="rId11">
              <w:r w:rsidRPr="00960193">
                <w:rPr>
                  <w:rFonts w:ascii="Times New Roman" w:hAnsi="Times New Roman" w:cs="Times New Roman"/>
                  <w:color w:val="0000FF"/>
                  <w:sz w:val="24"/>
                  <w:szCs w:val="24"/>
                </w:rPr>
                <w:t>N 97н</w:t>
              </w:r>
            </w:hyperlink>
            <w:r w:rsidRPr="00960193">
              <w:rPr>
                <w:rFonts w:ascii="Times New Roman" w:hAnsi="Times New Roman" w:cs="Times New Roman"/>
                <w:color w:val="392C69"/>
                <w:sz w:val="24"/>
                <w:szCs w:val="24"/>
              </w:rPr>
              <w:t xml:space="preserve">, от 25.12.2024 </w:t>
            </w:r>
            <w:hyperlink r:id="rId12">
              <w:r w:rsidRPr="00960193">
                <w:rPr>
                  <w:rFonts w:ascii="Times New Roman" w:hAnsi="Times New Roman" w:cs="Times New Roman"/>
                  <w:color w:val="0000FF"/>
                  <w:sz w:val="24"/>
                  <w:szCs w:val="24"/>
                </w:rPr>
                <w:t>N 197н</w:t>
              </w:r>
            </w:hyperlink>
            <w:r w:rsidRPr="00960193">
              <w:rPr>
                <w:rFonts w:ascii="Times New Roman" w:hAnsi="Times New Roman" w:cs="Times New Roman"/>
                <w:color w:val="392C69"/>
                <w:sz w:val="24"/>
                <w:szCs w:val="24"/>
              </w:rPr>
              <w:t xml:space="preserve">, от 27.06.2025 </w:t>
            </w:r>
            <w:hyperlink r:id="rId13">
              <w:r w:rsidRPr="00960193">
                <w:rPr>
                  <w:rFonts w:ascii="Times New Roman" w:hAnsi="Times New Roman" w:cs="Times New Roman"/>
                  <w:color w:val="0000FF"/>
                  <w:sz w:val="24"/>
                  <w:szCs w:val="24"/>
                </w:rPr>
                <w:t>N 84н</w:t>
              </w:r>
            </w:hyperlink>
            <w:r w:rsidRPr="00960193">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lastRenderedPageBreak/>
        <w:t>1. Настоящий Порядок устанавливает правила осуществления территориальными органами Федерального казначейства:</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а) санкционирования операций, включая проведение проверок в соответствии с положениями </w:t>
      </w:r>
      <w:hyperlink r:id="rId14">
        <w:r w:rsidRPr="00960193">
          <w:rPr>
            <w:rFonts w:ascii="Times New Roman" w:hAnsi="Times New Roman" w:cs="Times New Roman"/>
            <w:color w:val="0000FF"/>
            <w:sz w:val="24"/>
            <w:szCs w:val="24"/>
          </w:rPr>
          <w:t>порядка</w:t>
        </w:r>
      </w:hyperlink>
      <w:r w:rsidRPr="00960193">
        <w:rPr>
          <w:rFonts w:ascii="Times New Roman" w:hAnsi="Times New Roman" w:cs="Times New Roman"/>
          <w:sz w:val="24"/>
          <w:szCs w:val="24"/>
        </w:rPr>
        <w:t xml:space="preserve"> проведения казначейского мониторинга и применения мер реагирования, установленного Правительством Российской Федерации в соответствии с </w:t>
      </w:r>
      <w:hyperlink r:id="rId15">
        <w:r w:rsidRPr="00960193">
          <w:rPr>
            <w:rFonts w:ascii="Times New Roman" w:hAnsi="Times New Roman" w:cs="Times New Roman"/>
            <w:color w:val="0000FF"/>
            <w:sz w:val="24"/>
            <w:szCs w:val="24"/>
          </w:rPr>
          <w:t>пунктом 1 статьи 242.13-1</w:t>
        </w:r>
      </w:hyperlink>
      <w:r w:rsidRPr="00960193">
        <w:rPr>
          <w:rFonts w:ascii="Times New Roman" w:hAnsi="Times New Roman" w:cs="Times New Roman"/>
          <w:sz w:val="24"/>
          <w:szCs w:val="24"/>
        </w:rPr>
        <w:t xml:space="preserve"> Бюджетного кодекса Российской Федерации (далее - Бюджетный кодекс), влекущих применение мер реагирования, предусмотренных </w:t>
      </w:r>
      <w:hyperlink r:id="rId16">
        <w:r w:rsidRPr="00960193">
          <w:rPr>
            <w:rFonts w:ascii="Times New Roman" w:hAnsi="Times New Roman" w:cs="Times New Roman"/>
            <w:color w:val="0000FF"/>
            <w:sz w:val="24"/>
            <w:szCs w:val="24"/>
          </w:rPr>
          <w:t>пунктом 3</w:t>
        </w:r>
      </w:hyperlink>
      <w:r w:rsidRPr="00960193">
        <w:rPr>
          <w:rFonts w:ascii="Times New Roman" w:hAnsi="Times New Roman" w:cs="Times New Roman"/>
          <w:sz w:val="24"/>
          <w:szCs w:val="24"/>
        </w:rPr>
        <w:t xml:space="preserve"> и </w:t>
      </w:r>
      <w:hyperlink r:id="rId17">
        <w:r w:rsidRPr="00960193">
          <w:rPr>
            <w:rFonts w:ascii="Times New Roman" w:hAnsi="Times New Roman" w:cs="Times New Roman"/>
            <w:color w:val="0000FF"/>
            <w:sz w:val="24"/>
            <w:szCs w:val="24"/>
          </w:rPr>
          <w:t>подпунктами 3</w:t>
        </w:r>
      </w:hyperlink>
      <w:r w:rsidRPr="00960193">
        <w:rPr>
          <w:rFonts w:ascii="Times New Roman" w:hAnsi="Times New Roman" w:cs="Times New Roman"/>
          <w:sz w:val="24"/>
          <w:szCs w:val="24"/>
        </w:rPr>
        <w:t xml:space="preserve"> и </w:t>
      </w:r>
      <w:hyperlink r:id="rId18">
        <w:r w:rsidRPr="00960193">
          <w:rPr>
            <w:rFonts w:ascii="Times New Roman" w:hAnsi="Times New Roman" w:cs="Times New Roman"/>
            <w:color w:val="0000FF"/>
            <w:sz w:val="24"/>
            <w:szCs w:val="24"/>
          </w:rPr>
          <w:t>4 пункта 5 статьи 242.13-1</w:t>
        </w:r>
      </w:hyperlink>
      <w:r w:rsidRPr="00960193">
        <w:rPr>
          <w:rFonts w:ascii="Times New Roman" w:hAnsi="Times New Roman" w:cs="Times New Roman"/>
          <w:sz w:val="24"/>
          <w:szCs w:val="24"/>
        </w:rPr>
        <w:t xml:space="preserve"> Бюджетного кодекса (далее соответственно - проверки в рамках казначейского мониторинга, порядок проведения казначейского мониторинга, меры реагирования), при казначейском сопровождении имеющих целевой характер </w:t>
      </w:r>
      <w:hyperlink r:id="rId19">
        <w:r w:rsidRPr="00960193">
          <w:rPr>
            <w:rFonts w:ascii="Times New Roman" w:hAnsi="Times New Roman" w:cs="Times New Roman"/>
            <w:color w:val="0000FF"/>
            <w:sz w:val="24"/>
            <w:szCs w:val="24"/>
          </w:rPr>
          <w:t>средств</w:t>
        </w:r>
      </w:hyperlink>
      <w:r w:rsidRPr="00960193">
        <w:rPr>
          <w:rFonts w:ascii="Times New Roman" w:hAnsi="Times New Roman" w:cs="Times New Roman"/>
          <w:sz w:val="24"/>
          <w:szCs w:val="24"/>
        </w:rPr>
        <w:t xml:space="preserve">, определенных федеральным законом о федеральном бюджете на текущий финансовый год и на плановый период в соответствии со </w:t>
      </w:r>
      <w:hyperlink r:id="rId20">
        <w:r w:rsidRPr="00960193">
          <w:rPr>
            <w:rFonts w:ascii="Times New Roman" w:hAnsi="Times New Roman" w:cs="Times New Roman"/>
            <w:color w:val="0000FF"/>
            <w:sz w:val="24"/>
            <w:szCs w:val="24"/>
          </w:rPr>
          <w:t>статьей 242.25</w:t>
        </w:r>
      </w:hyperlink>
      <w:r w:rsidRPr="00960193">
        <w:rPr>
          <w:rFonts w:ascii="Times New Roman" w:hAnsi="Times New Roman" w:cs="Times New Roman"/>
          <w:sz w:val="24"/>
          <w:szCs w:val="24"/>
        </w:rPr>
        <w:t xml:space="preserve"> Бюджетного кодекса, средств, определенных в соответствии со </w:t>
      </w:r>
      <w:hyperlink r:id="rId21">
        <w:r w:rsidRPr="00960193">
          <w:rPr>
            <w:rFonts w:ascii="Times New Roman" w:hAnsi="Times New Roman" w:cs="Times New Roman"/>
            <w:color w:val="0000FF"/>
            <w:sz w:val="24"/>
            <w:szCs w:val="24"/>
          </w:rPr>
          <w:t>статьей 242.26</w:t>
        </w:r>
      </w:hyperlink>
      <w:r w:rsidRPr="00960193">
        <w:rPr>
          <w:rFonts w:ascii="Times New Roman" w:hAnsi="Times New Roman" w:cs="Times New Roman"/>
          <w:sz w:val="24"/>
          <w:szCs w:val="24"/>
        </w:rPr>
        <w:t xml:space="preserve"> Бюджетного кодекса, на основании обращения высшего исполнительного органа субъекта Российской Федерации (местной администрации) в случаях, предусмотренных </w:t>
      </w:r>
      <w:hyperlink r:id="rId22">
        <w:r w:rsidRPr="00960193">
          <w:rPr>
            <w:rFonts w:ascii="Times New Roman" w:hAnsi="Times New Roman" w:cs="Times New Roman"/>
            <w:color w:val="0000FF"/>
            <w:sz w:val="24"/>
            <w:szCs w:val="24"/>
          </w:rPr>
          <w:t>пунктом 1 статьи 220.2</w:t>
        </w:r>
      </w:hyperlink>
      <w:r w:rsidRPr="00960193">
        <w:rPr>
          <w:rFonts w:ascii="Times New Roman" w:hAnsi="Times New Roman" w:cs="Times New Roman"/>
          <w:sz w:val="24"/>
          <w:szCs w:val="24"/>
        </w:rPr>
        <w:t xml:space="preserve"> Бюджетного кодекса, иных средств, определенных федеральными законами, актами (решениями) Правительства Российской Федерации в случаях, установленных </w:t>
      </w:r>
      <w:hyperlink r:id="rId23">
        <w:r w:rsidRPr="00960193">
          <w:rPr>
            <w:rFonts w:ascii="Times New Roman" w:hAnsi="Times New Roman" w:cs="Times New Roman"/>
            <w:color w:val="0000FF"/>
            <w:sz w:val="24"/>
            <w:szCs w:val="24"/>
          </w:rPr>
          <w:t>пунктом 1 статьи 242.24</w:t>
        </w:r>
      </w:hyperlink>
      <w:r w:rsidRPr="00960193">
        <w:rPr>
          <w:rFonts w:ascii="Times New Roman" w:hAnsi="Times New Roman" w:cs="Times New Roman"/>
          <w:sz w:val="24"/>
          <w:szCs w:val="24"/>
        </w:rPr>
        <w:t xml:space="preserve">, </w:t>
      </w:r>
      <w:hyperlink r:id="rId24">
        <w:r w:rsidRPr="00960193">
          <w:rPr>
            <w:rFonts w:ascii="Times New Roman" w:hAnsi="Times New Roman" w:cs="Times New Roman"/>
            <w:color w:val="0000FF"/>
            <w:sz w:val="24"/>
            <w:szCs w:val="24"/>
          </w:rPr>
          <w:t>подпунктом 2 пункта 1 статьи 242.26</w:t>
        </w:r>
      </w:hyperlink>
      <w:r w:rsidRPr="00960193">
        <w:rPr>
          <w:rFonts w:ascii="Times New Roman" w:hAnsi="Times New Roman" w:cs="Times New Roman"/>
          <w:sz w:val="24"/>
          <w:szCs w:val="24"/>
        </w:rPr>
        <w:t xml:space="preserve"> Бюджетного кодекса (далее - целевые средства), используемых участниками казначейского сопровождения в соответствии с:</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25">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27.06.2025 N 84н)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2" w:name="P44"/>
      <w:bookmarkEnd w:id="2"/>
      <w:r w:rsidRPr="00960193">
        <w:rPr>
          <w:rFonts w:ascii="Times New Roman" w:hAnsi="Times New Roman" w:cs="Times New Roman"/>
          <w:sz w:val="24"/>
          <w:szCs w:val="24"/>
        </w:rPr>
        <w:t>условиями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301FD5" w:rsidRPr="00960193" w:rsidRDefault="00301FD5">
      <w:pPr>
        <w:pStyle w:val="ConsPlusNormal"/>
        <w:spacing w:before="220"/>
        <w:ind w:firstLine="540"/>
        <w:jc w:val="both"/>
        <w:rPr>
          <w:rFonts w:ascii="Times New Roman" w:hAnsi="Times New Roman" w:cs="Times New Roman"/>
          <w:sz w:val="24"/>
          <w:szCs w:val="24"/>
        </w:rPr>
      </w:pPr>
      <w:bookmarkStart w:id="3" w:name="P45"/>
      <w:bookmarkEnd w:id="3"/>
      <w:r w:rsidRPr="00960193">
        <w:rPr>
          <w:rFonts w:ascii="Times New Roman" w:hAnsi="Times New Roman" w:cs="Times New Roman"/>
          <w:sz w:val="24"/>
          <w:szCs w:val="24"/>
        </w:rPr>
        <w:t xml:space="preserve">условиями договоров (соглашений) о предоставлении субсидий, договоров о предоставлении бюджетных инвестиций в соответствии со </w:t>
      </w:r>
      <w:hyperlink r:id="rId26">
        <w:r w:rsidRPr="00960193">
          <w:rPr>
            <w:rFonts w:ascii="Times New Roman" w:hAnsi="Times New Roman" w:cs="Times New Roman"/>
            <w:color w:val="0000FF"/>
            <w:sz w:val="24"/>
            <w:szCs w:val="24"/>
          </w:rPr>
          <w:t>статьей 80</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2019, N 52, ст. 7797),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бюджетные инвестиции и субсидии, указанные в настоящем абзаце (далее соответственно - договор (соглашение), взнос (вклад);</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27">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4" w:name="P47"/>
      <w:bookmarkEnd w:id="4"/>
      <w:r w:rsidRPr="00960193">
        <w:rPr>
          <w:rFonts w:ascii="Times New Roman" w:hAnsi="Times New Roman" w:cs="Times New Roman"/>
          <w:sz w:val="24"/>
          <w:szCs w:val="24"/>
        </w:rPr>
        <w:t xml:space="preserve">условиями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4">
        <w:r w:rsidRPr="00960193">
          <w:rPr>
            <w:rFonts w:ascii="Times New Roman" w:hAnsi="Times New Roman" w:cs="Times New Roman"/>
            <w:color w:val="0000FF"/>
            <w:sz w:val="24"/>
            <w:szCs w:val="24"/>
          </w:rPr>
          <w:t>абзацах втором</w:t>
        </w:r>
      </w:hyperlink>
      <w:r w:rsidRPr="00960193">
        <w:rPr>
          <w:rFonts w:ascii="Times New Roman" w:hAnsi="Times New Roman" w:cs="Times New Roman"/>
          <w:sz w:val="24"/>
          <w:szCs w:val="24"/>
        </w:rPr>
        <w:t xml:space="preserve"> и </w:t>
      </w:r>
      <w:hyperlink w:anchor="P45">
        <w:r w:rsidRPr="00960193">
          <w:rPr>
            <w:rFonts w:ascii="Times New Roman" w:hAnsi="Times New Roman" w:cs="Times New Roman"/>
            <w:color w:val="0000FF"/>
            <w:sz w:val="24"/>
            <w:szCs w:val="24"/>
          </w:rPr>
          <w:t>третьем</w:t>
        </w:r>
      </w:hyperlink>
      <w:r w:rsidRPr="00960193">
        <w:rPr>
          <w:rFonts w:ascii="Times New Roman" w:hAnsi="Times New Roman" w:cs="Times New Roman"/>
          <w:sz w:val="24"/>
          <w:szCs w:val="24"/>
        </w:rPr>
        <w:t xml:space="preserve"> настоящего подпункта (далее - контракт (договор);</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положениями федеральных законов, решений Правительства Российской Федерации, принятых в случаях, установленных </w:t>
      </w:r>
      <w:hyperlink r:id="rId28">
        <w:r w:rsidRPr="00960193">
          <w:rPr>
            <w:rFonts w:ascii="Times New Roman" w:hAnsi="Times New Roman" w:cs="Times New Roman"/>
            <w:color w:val="0000FF"/>
            <w:sz w:val="24"/>
            <w:szCs w:val="24"/>
          </w:rPr>
          <w:t>пунктом 1 статьи 242.24</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w:t>
      </w:r>
      <w:hyperlink r:id="rId29">
        <w:r w:rsidRPr="00960193">
          <w:rPr>
            <w:rFonts w:ascii="Times New Roman" w:hAnsi="Times New Roman" w:cs="Times New Roman"/>
            <w:color w:val="0000FF"/>
            <w:sz w:val="24"/>
            <w:szCs w:val="24"/>
          </w:rPr>
          <w:t>подпунктом 2 пункта 1 статьи 242.26</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определяющих целевые средства, не указанные в </w:t>
      </w:r>
      <w:hyperlink w:anchor="P44">
        <w:r w:rsidRPr="00960193">
          <w:rPr>
            <w:rFonts w:ascii="Times New Roman" w:hAnsi="Times New Roman" w:cs="Times New Roman"/>
            <w:color w:val="0000FF"/>
            <w:sz w:val="24"/>
            <w:szCs w:val="24"/>
          </w:rPr>
          <w:t>абзацах втором</w:t>
        </w:r>
      </w:hyperlink>
      <w:r w:rsidRPr="00960193">
        <w:rPr>
          <w:rFonts w:ascii="Times New Roman" w:hAnsi="Times New Roman" w:cs="Times New Roman"/>
          <w:sz w:val="24"/>
          <w:szCs w:val="24"/>
        </w:rPr>
        <w:t xml:space="preserve"> - </w:t>
      </w:r>
      <w:hyperlink w:anchor="P47">
        <w:r w:rsidRPr="00960193">
          <w:rPr>
            <w:rFonts w:ascii="Times New Roman" w:hAnsi="Times New Roman" w:cs="Times New Roman"/>
            <w:color w:val="0000FF"/>
            <w:sz w:val="24"/>
            <w:szCs w:val="24"/>
          </w:rPr>
          <w:t>четвертом</w:t>
        </w:r>
      </w:hyperlink>
      <w:r w:rsidRPr="00960193">
        <w:rPr>
          <w:rFonts w:ascii="Times New Roman" w:hAnsi="Times New Roman" w:cs="Times New Roman"/>
          <w:sz w:val="24"/>
          <w:szCs w:val="24"/>
        </w:rPr>
        <w:t xml:space="preserve"> настоящего подпункта, и требования по их использованию (далее при совместном упоминании - Решения);</w:t>
      </w:r>
    </w:p>
    <w:p w:rsidR="00301FD5" w:rsidRPr="00960193" w:rsidRDefault="00301FD5">
      <w:pPr>
        <w:pStyle w:val="ConsPlusNormal"/>
        <w:spacing w:before="220"/>
        <w:ind w:firstLine="540"/>
        <w:jc w:val="both"/>
        <w:rPr>
          <w:rFonts w:ascii="Times New Roman" w:hAnsi="Times New Roman" w:cs="Times New Roman"/>
          <w:sz w:val="24"/>
          <w:szCs w:val="24"/>
        </w:rPr>
      </w:pPr>
      <w:bookmarkStart w:id="5" w:name="P49"/>
      <w:bookmarkEnd w:id="5"/>
      <w:r w:rsidRPr="00960193">
        <w:rPr>
          <w:rFonts w:ascii="Times New Roman" w:hAnsi="Times New Roman" w:cs="Times New Roman"/>
          <w:sz w:val="24"/>
          <w:szCs w:val="24"/>
        </w:rPr>
        <w:t>б) информирования о применении мер реагирования при проведении казначейского мониторинга:</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30">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27.06.2025 N 84н)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lastRenderedPageBreak/>
        <w:t xml:space="preserve">государственного (муниципального) заказчика, получателя бюджетных средств, которому доведены лимиты бюджетных обязательств на предоставление бюджетных инвестиций (субсидий) (далее - получатель бюджетных средств), поставщика (подрядчика, исполнителя) по государственному (муниципальному) контракту, контракту (договору), осуществляющего функции заказчика по соответствующему контракту (договору) (далее - заказчик), участников казначейского сопровождения, которым открыты лицевые счета, предусмотренные </w:t>
      </w:r>
      <w:hyperlink r:id="rId31">
        <w:r w:rsidRPr="00960193">
          <w:rPr>
            <w:rFonts w:ascii="Times New Roman" w:hAnsi="Times New Roman" w:cs="Times New Roman"/>
            <w:color w:val="0000FF"/>
            <w:sz w:val="24"/>
            <w:szCs w:val="24"/>
          </w:rPr>
          <w:t>пунктом 7.1 статьи 220.1</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(далее - лицевой счет), в территориальном органе Федерального казначейства в порядке, установленном Федеральным казначейством на основании </w:t>
      </w:r>
      <w:hyperlink r:id="rId32">
        <w:r w:rsidRPr="00960193">
          <w:rPr>
            <w:rFonts w:ascii="Times New Roman" w:hAnsi="Times New Roman" w:cs="Times New Roman"/>
            <w:color w:val="0000FF"/>
            <w:sz w:val="24"/>
            <w:szCs w:val="24"/>
          </w:rPr>
          <w:t>подпункта 1 пункта 2 статьи 242.23</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(далее - Порядок открытия лицевых счетов);</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финансового органа субъекта Российской Федерации (муниципального образования) (далее - финансовый орган) для последующего информирования государственного (муниципального) заказчика, получателя бюджетных средств, заказчика и участников казначейского сопровождения, которым открыты лицевые счета в финансовом органе, в порядке, установленном финансовым органом (далее - региональный (муниципальный) участник казначейского сопровождения);</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33">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2. Положения настоящего Порядка, установленные для договоров (соглашений), контрактов (договоров), распространяются на концессионные соглашения, соглашения о государственно-частном партнерстве (</w:t>
      </w:r>
      <w:proofErr w:type="spellStart"/>
      <w:r w:rsidRPr="00960193">
        <w:rPr>
          <w:rFonts w:ascii="Times New Roman" w:hAnsi="Times New Roman" w:cs="Times New Roman"/>
          <w:sz w:val="24"/>
          <w:szCs w:val="24"/>
        </w:rPr>
        <w:t>муниципально</w:t>
      </w:r>
      <w:proofErr w:type="spellEnd"/>
      <w:r w:rsidRPr="00960193">
        <w:rPr>
          <w:rFonts w:ascii="Times New Roman" w:hAnsi="Times New Roman" w:cs="Times New Roman"/>
          <w:sz w:val="24"/>
          <w:szCs w:val="24"/>
        </w:rPr>
        <w:t>-частном партнерстве), контракты (договоры), источником финансового обеспечения которых являются указанные соглашения, если Решениями предусмотрены требования об осуществлении казначейского сопровождения средств, предоставляемых на основании таких соглашений.</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Положения настоящего Порядка, установленные для участников казначейского сопровождения, распространяются также на их обособленные (структурные) подразделения, в случае, если обособленными (структурными) подразделениями осуществляются операции с целевыми средствами.</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Положения настоящего Порядка, установленные для государственных (муниципальных) контрактов, контрактов (договоров), распространяются на договоры (контракты) о поставке товаров, выполнении работ, оказании услуг, заключаемые бюджетными и автономными учреждениями (далее - договор учреждения), контракты (договоры), источником финансового обеспечения которых являются указанные договоры учреждений, если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(абзац введен </w:t>
      </w:r>
      <w:hyperlink r:id="rId34">
        <w:r w:rsidRPr="00960193">
          <w:rPr>
            <w:rFonts w:ascii="Times New Roman" w:hAnsi="Times New Roman" w:cs="Times New Roman"/>
            <w:color w:val="0000FF"/>
            <w:sz w:val="24"/>
            <w:szCs w:val="24"/>
          </w:rPr>
          <w:t>Приказом</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6" w:name="P59"/>
      <w:bookmarkEnd w:id="6"/>
      <w:r w:rsidRPr="00960193">
        <w:rPr>
          <w:rFonts w:ascii="Times New Roman" w:hAnsi="Times New Roman" w:cs="Times New Roman"/>
          <w:sz w:val="24"/>
          <w:szCs w:val="24"/>
        </w:rPr>
        <w:t xml:space="preserve">3. При санкционировании операций с целевыми средствами, проведении проверок в рамках казначейского мониторинга (далее при совместном упоминании - санкционирование операций) и информировании в соответствии с </w:t>
      </w:r>
      <w:hyperlink w:anchor="P49">
        <w:r w:rsidRPr="00960193">
          <w:rPr>
            <w:rFonts w:ascii="Times New Roman" w:hAnsi="Times New Roman" w:cs="Times New Roman"/>
            <w:color w:val="0000FF"/>
            <w:sz w:val="24"/>
            <w:szCs w:val="24"/>
          </w:rPr>
          <w:t>подпунктом "б" пункта 1</w:t>
        </w:r>
      </w:hyperlink>
      <w:r w:rsidRPr="00960193">
        <w:rPr>
          <w:rFonts w:ascii="Times New Roman" w:hAnsi="Times New Roman" w:cs="Times New Roman"/>
          <w:sz w:val="24"/>
          <w:szCs w:val="24"/>
        </w:rPr>
        <w:t xml:space="preserve"> настоящего Порядка о применении мер реагирования обмен информацией между территориальным органом Федерального казначейства, финансовым органом, государственным (муниципальным) заказчиком, получателем бюджетных средств, получателем взноса (вклада), заказчиком и участниками казначейского сопровождения, органом,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осуществляется с применением документов по формам согласно </w:t>
      </w:r>
      <w:hyperlink w:anchor="P340">
        <w:r w:rsidRPr="00960193">
          <w:rPr>
            <w:rFonts w:ascii="Times New Roman" w:hAnsi="Times New Roman" w:cs="Times New Roman"/>
            <w:color w:val="0000FF"/>
            <w:sz w:val="24"/>
            <w:szCs w:val="24"/>
          </w:rPr>
          <w:t>приложениям N 1</w:t>
        </w:r>
      </w:hyperlink>
      <w:r w:rsidRPr="00960193">
        <w:rPr>
          <w:rFonts w:ascii="Times New Roman" w:hAnsi="Times New Roman" w:cs="Times New Roman"/>
          <w:sz w:val="24"/>
          <w:szCs w:val="24"/>
        </w:rPr>
        <w:t xml:space="preserve"> и </w:t>
      </w:r>
      <w:hyperlink w:anchor="P2515">
        <w:r w:rsidRPr="00960193">
          <w:rPr>
            <w:rFonts w:ascii="Times New Roman" w:hAnsi="Times New Roman" w:cs="Times New Roman"/>
            <w:color w:val="0000FF"/>
            <w:sz w:val="24"/>
            <w:szCs w:val="24"/>
          </w:rPr>
          <w:t>N 11</w:t>
        </w:r>
      </w:hyperlink>
      <w:r w:rsidRPr="00960193">
        <w:rPr>
          <w:rFonts w:ascii="Times New Roman" w:hAnsi="Times New Roman" w:cs="Times New Roman"/>
          <w:sz w:val="24"/>
          <w:szCs w:val="24"/>
        </w:rPr>
        <w:t xml:space="preserve"> к настоящему Порядку, а также документов, рекомендуемые образцы которых приведены в </w:t>
      </w:r>
      <w:hyperlink w:anchor="P1497">
        <w:r w:rsidRPr="00960193">
          <w:rPr>
            <w:rFonts w:ascii="Times New Roman" w:hAnsi="Times New Roman" w:cs="Times New Roman"/>
            <w:color w:val="0000FF"/>
            <w:sz w:val="24"/>
            <w:szCs w:val="24"/>
          </w:rPr>
          <w:t>приложениях N 4</w:t>
        </w:r>
      </w:hyperlink>
      <w:r w:rsidRPr="00960193">
        <w:rPr>
          <w:rFonts w:ascii="Times New Roman" w:hAnsi="Times New Roman" w:cs="Times New Roman"/>
          <w:sz w:val="24"/>
          <w:szCs w:val="24"/>
        </w:rPr>
        <w:t xml:space="preserve"> - </w:t>
      </w:r>
      <w:hyperlink w:anchor="P2366">
        <w:r w:rsidRPr="00960193">
          <w:rPr>
            <w:rFonts w:ascii="Times New Roman" w:hAnsi="Times New Roman" w:cs="Times New Roman"/>
            <w:color w:val="0000FF"/>
            <w:sz w:val="24"/>
            <w:szCs w:val="24"/>
          </w:rPr>
          <w:t>10</w:t>
        </w:r>
      </w:hyperlink>
      <w:r w:rsidRPr="00960193">
        <w:rPr>
          <w:rFonts w:ascii="Times New Roman" w:hAnsi="Times New Roman" w:cs="Times New Roman"/>
          <w:sz w:val="24"/>
          <w:szCs w:val="24"/>
        </w:rPr>
        <w:t xml:space="preserve"> и </w:t>
      </w:r>
      <w:hyperlink w:anchor="P2619">
        <w:r w:rsidRPr="00960193">
          <w:rPr>
            <w:rFonts w:ascii="Times New Roman" w:hAnsi="Times New Roman" w:cs="Times New Roman"/>
            <w:color w:val="0000FF"/>
            <w:sz w:val="24"/>
            <w:szCs w:val="24"/>
          </w:rPr>
          <w:t>N 12</w:t>
        </w:r>
      </w:hyperlink>
      <w:r w:rsidRPr="00960193">
        <w:rPr>
          <w:rFonts w:ascii="Times New Roman" w:hAnsi="Times New Roman" w:cs="Times New Roman"/>
          <w:sz w:val="24"/>
          <w:szCs w:val="24"/>
        </w:rPr>
        <w:t xml:space="preserve"> - </w:t>
      </w:r>
      <w:hyperlink w:anchor="P3100">
        <w:r w:rsidRPr="00960193">
          <w:rPr>
            <w:rFonts w:ascii="Times New Roman" w:hAnsi="Times New Roman" w:cs="Times New Roman"/>
            <w:color w:val="0000FF"/>
            <w:sz w:val="24"/>
            <w:szCs w:val="24"/>
          </w:rPr>
          <w:t>15</w:t>
        </w:r>
      </w:hyperlink>
      <w:r w:rsidRPr="00960193">
        <w:rPr>
          <w:rFonts w:ascii="Times New Roman" w:hAnsi="Times New Roman" w:cs="Times New Roman"/>
          <w:sz w:val="24"/>
          <w:szCs w:val="24"/>
        </w:rPr>
        <w:t xml:space="preserve"> к настоящему Порядку, подписанных усиленной квалифицированной электронной подписью лица, имеющего право на подписание документов (далее соответственно - электронный документ, электронная подпись).</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35">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27.06.2025 N 84н)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Формирование документов для санкционирования операций с целевыми средствами и обмен указанными документами осуществляются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w:t>
      </w:r>
      <w:hyperlink r:id="rId36">
        <w:r w:rsidRPr="00960193">
          <w:rPr>
            <w:rFonts w:ascii="Times New Roman" w:hAnsi="Times New Roman" w:cs="Times New Roman"/>
            <w:color w:val="0000FF"/>
            <w:sz w:val="24"/>
            <w:szCs w:val="24"/>
          </w:rPr>
          <w:t>Положением</w:t>
        </w:r>
      </w:hyperlink>
      <w:r w:rsidRPr="00960193">
        <w:rPr>
          <w:rFonts w:ascii="Times New Roman" w:hAnsi="Times New Roman" w:cs="Times New Roman"/>
          <w:sz w:val="24"/>
          <w:szCs w:val="24"/>
        </w:rPr>
        <w:t xml:space="preserve">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 N 658.</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(п. 3 в ред. </w:t>
      </w:r>
      <w:hyperlink r:id="rId37">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7" w:name="P63"/>
      <w:bookmarkEnd w:id="7"/>
      <w:r w:rsidRPr="00960193">
        <w:rPr>
          <w:rFonts w:ascii="Times New Roman" w:hAnsi="Times New Roman" w:cs="Times New Roman"/>
          <w:sz w:val="24"/>
          <w:szCs w:val="24"/>
        </w:rPr>
        <w:t xml:space="preserve">4. Для санкционирования операций с целевыми средствами участник казначейского сопровождения формирует и представляет в территориальный орган Федерального казначейства Сведения об операциях с целевыми средствами на 20__ год и на плановый период 20__ - 20__ годов (код формы по ОКУД 0501213) согласно </w:t>
      </w:r>
      <w:hyperlink w:anchor="P340">
        <w:r w:rsidRPr="00960193">
          <w:rPr>
            <w:rFonts w:ascii="Times New Roman" w:hAnsi="Times New Roman" w:cs="Times New Roman"/>
            <w:color w:val="0000FF"/>
            <w:sz w:val="24"/>
            <w:szCs w:val="24"/>
          </w:rPr>
          <w:t>приложению N 1</w:t>
        </w:r>
      </w:hyperlink>
      <w:r w:rsidRPr="00960193">
        <w:rPr>
          <w:rFonts w:ascii="Times New Roman" w:hAnsi="Times New Roman" w:cs="Times New Roman"/>
          <w:sz w:val="24"/>
          <w:szCs w:val="24"/>
        </w:rPr>
        <w:t xml:space="preserve"> к настоящему Порядку (далее - Сведения), в которых указываются источники поступлений целевых средств согласно </w:t>
      </w:r>
      <w:hyperlink w:anchor="P742">
        <w:r w:rsidRPr="00960193">
          <w:rPr>
            <w:rFonts w:ascii="Times New Roman" w:hAnsi="Times New Roman" w:cs="Times New Roman"/>
            <w:color w:val="0000FF"/>
            <w:sz w:val="24"/>
            <w:szCs w:val="24"/>
          </w:rPr>
          <w:t>приложению N 2</w:t>
        </w:r>
      </w:hyperlink>
      <w:r w:rsidRPr="00960193">
        <w:rPr>
          <w:rFonts w:ascii="Times New Roman" w:hAnsi="Times New Roman" w:cs="Times New Roman"/>
          <w:sz w:val="24"/>
          <w:szCs w:val="24"/>
        </w:rPr>
        <w:t xml:space="preserve"> к настоящему Порядку, а также направления расходования целевых средств (далее - целевые расходы) согласно </w:t>
      </w:r>
      <w:hyperlink w:anchor="P836">
        <w:r w:rsidRPr="00960193">
          <w:rPr>
            <w:rFonts w:ascii="Times New Roman" w:hAnsi="Times New Roman" w:cs="Times New Roman"/>
            <w:color w:val="0000FF"/>
            <w:sz w:val="24"/>
            <w:szCs w:val="24"/>
          </w:rPr>
          <w:t>приложению N 3</w:t>
        </w:r>
      </w:hyperlink>
      <w:r w:rsidRPr="00960193">
        <w:rPr>
          <w:rFonts w:ascii="Times New Roman" w:hAnsi="Times New Roman" w:cs="Times New Roman"/>
          <w:sz w:val="24"/>
          <w:szCs w:val="24"/>
        </w:rPr>
        <w:t xml:space="preserve"> к настоящему Порядку, обеспечивающие достижение результата предоставления бюджетных инвестиций (субсидии), соответствующие предмету и условиям государственного (муниципального) контракта, контракта (договора).</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38">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4(1). В случае, если при исполнении государственного (муниципального) контракта, договора (соглашения), контракта (договора) (далее при совместном упоминании - документ, обосновывающий обязательство) устанавливаются положения о казначейском сопровождении средств по документу, обосновывающему обязательство, при заключении которого средства не подлежали казначейскому сопровождению, участник казначейского сопровождения одновременно со Сведениями представляет в территориальный орган Федерального казначейства информацию о суммах кассовых выплат (в том числе о суммах авансовых платежей), произведенных с даты заключения документа, обосновывающего обязательство, до даты открытия лицевого счета (раздела на лицевом счете) участника казначейского сопровождения (рекомендуемый образец приведен в </w:t>
      </w:r>
      <w:hyperlink w:anchor="P3100">
        <w:r w:rsidRPr="00960193">
          <w:rPr>
            <w:rFonts w:ascii="Times New Roman" w:hAnsi="Times New Roman" w:cs="Times New Roman"/>
            <w:color w:val="0000FF"/>
            <w:sz w:val="24"/>
            <w:szCs w:val="24"/>
          </w:rPr>
          <w:t>приложении N 15</w:t>
        </w:r>
      </w:hyperlink>
      <w:r w:rsidRPr="00960193">
        <w:rPr>
          <w:rFonts w:ascii="Times New Roman" w:hAnsi="Times New Roman" w:cs="Times New Roman"/>
          <w:sz w:val="24"/>
          <w:szCs w:val="24"/>
        </w:rPr>
        <w:t xml:space="preserve"> к настоящему Порядку) с приложением копий документов, подтверждающих возникновение денежных обязательств.</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(п. 4(1) введен </w:t>
      </w:r>
      <w:hyperlink r:id="rId39">
        <w:r w:rsidRPr="00960193">
          <w:rPr>
            <w:rFonts w:ascii="Times New Roman" w:hAnsi="Times New Roman" w:cs="Times New Roman"/>
            <w:color w:val="0000FF"/>
            <w:sz w:val="24"/>
            <w:szCs w:val="24"/>
          </w:rPr>
          <w:t>Приказом</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5. Сведения для участника казначейского сопровождения, являющегося:</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поставщиком (подрядчиком, исполнителем) по государственному (муниципальному) контракту, утверждаются государственным (муниципальным) заказчиком, либо поставщиком (подрядчиком, исполнителем) государственного (муниципального) контракта в соответствии с условиями государственного (муниципального) контракта или в случае представления им в территориальный орган Федерального казначейства разрешения государственного (муниципального) заказчика на утверждение Сведений;</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получателем бюджетных инвестиций (субсидии) по договору (соглашению), утверждаются получателем бюджетных средств, либо получателем бюджетных инвестиций (субсидии)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получателем взноса (вклада) по договору (соглашению), утверждаются получателем бюджетных инвестиций (субсидии) по договору (соглашению), либо получателем взноса (вклада)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инвестиций (субсидии) на утверждение Сведений;</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исполнителем по контракту (договору), утверждаются заказчиком по контракту (договору), либо исполнителем в соответствии с условиями контракта (договора) или в случае представления им в территориальный орган Федерального казначейства разрешения заказчика на утверждение Сведений.</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Сведения для участника казначейского сопровождения в случае, установленном Решением, по средствам, поступающим ему в результате финансово-хозяйственной деятельности, утверждаются получателем бюджетных средств в случае предоставления участнику казначейского сопровождения целевых средств, либо участником казначейского сопровождения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Сведения для обособленного (структурного) подразделения юридического лица, осуществляющего операции с целевыми средствами, утверждаются:</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государственным (муниципальным) заказчиком, получателем бюджетных средств, заказчиком либо юридическим лицом, создавшим указанное обособленное (структурное) подразделение, в случае представления им в территориальный орган Федерального казначейства </w:t>
      </w:r>
      <w:r w:rsidRPr="00960193">
        <w:rPr>
          <w:rFonts w:ascii="Times New Roman" w:hAnsi="Times New Roman" w:cs="Times New Roman"/>
          <w:sz w:val="24"/>
          <w:szCs w:val="24"/>
        </w:rPr>
        <w:lastRenderedPageBreak/>
        <w:t>разрешения государственного (муниципального) заказчика, получателя бюджетных средств, заказчика на утверждение Сведений;</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обособленным (структурным) подразделением юридического лица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 в случае представления им в территориальный орган Федерального казначейства разрешения юридического лица, создавшего указанное обособленное (структурное) подразделение, на утверждение сведений обособленным (структурным) подразделением (при наличии разрешения государственного (муниципального) заказчика, получателя бюджетных средств, заказчика на утверждение сведений юридическим лицом, создавшим указанное обособленное (структурное) подразделение).</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Сведения для участника казначейского сопровождения, являющегося получателем гранта по договору (соглашению), утверждаются получателем субсидии либо получателем гранта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субсидии на утверждение Сведений.</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(абзац введен </w:t>
      </w:r>
      <w:hyperlink r:id="rId40">
        <w:r w:rsidRPr="00960193">
          <w:rPr>
            <w:rFonts w:ascii="Times New Roman" w:hAnsi="Times New Roman" w:cs="Times New Roman"/>
            <w:color w:val="0000FF"/>
            <w:sz w:val="24"/>
            <w:szCs w:val="24"/>
          </w:rPr>
          <w:t>Приказом</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(п. 5 в ред. </w:t>
      </w:r>
      <w:hyperlink r:id="rId41">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8" w:name="P79"/>
      <w:bookmarkEnd w:id="8"/>
      <w:r w:rsidRPr="00960193">
        <w:rPr>
          <w:rFonts w:ascii="Times New Roman" w:hAnsi="Times New Roman" w:cs="Times New Roman"/>
          <w:sz w:val="24"/>
          <w:szCs w:val="24"/>
        </w:rPr>
        <w:t xml:space="preserve">6. </w:t>
      </w:r>
      <w:hyperlink w:anchor="P340">
        <w:r w:rsidRPr="00960193">
          <w:rPr>
            <w:rFonts w:ascii="Times New Roman" w:hAnsi="Times New Roman" w:cs="Times New Roman"/>
            <w:color w:val="0000FF"/>
            <w:sz w:val="24"/>
            <w:szCs w:val="24"/>
          </w:rPr>
          <w:t>Сведения</w:t>
        </w:r>
      </w:hyperlink>
      <w:r w:rsidRPr="00960193">
        <w:rPr>
          <w:rFonts w:ascii="Times New Roman" w:hAnsi="Times New Roman" w:cs="Times New Roman"/>
          <w:sz w:val="24"/>
          <w:szCs w:val="24"/>
        </w:rPr>
        <w:t xml:space="preserve"> для участника казначейского сопровождения, являющегося получателем бюджетных инвестиций или субсидии, источником финансового обеспечения которых являются не использованные на начало текущего финансового года остатки бюджетных инвестиций и субсидий, а также средства от возврата ранее произведенных участником казначейского сопровождения выплат прошлых лет (далее - дебиторская задолженность), источником финансового обеспечения которых являются указанные бюджетные инвестиции и субсидии, в отношении которых в порядке, установленном Правительством Российской Федерации &lt;1&gt;, принято решение об их использовании для достижения результатов, установленных при предоставлении целевых средств, или иных результатов, определенных в соответствии с федеральным законом о федеральном бюджете на текущий финансовый год и на плановый период, утверждаются соответствующим получателем бюджетных средств.</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&lt;1&gt; </w:t>
      </w:r>
      <w:hyperlink r:id="rId42">
        <w:r w:rsidRPr="00960193">
          <w:rPr>
            <w:rFonts w:ascii="Times New Roman" w:hAnsi="Times New Roman" w:cs="Times New Roman"/>
            <w:color w:val="0000FF"/>
            <w:sz w:val="24"/>
            <w:szCs w:val="24"/>
          </w:rPr>
          <w:t>Пункт 27</w:t>
        </w:r>
      </w:hyperlink>
      <w:r w:rsidRPr="00960193">
        <w:rPr>
          <w:rFonts w:ascii="Times New Roman" w:hAnsi="Times New Roman" w:cs="Times New Roman"/>
          <w:sz w:val="24"/>
          <w:szCs w:val="24"/>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2021, N 44, ст. 7409).</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До предоставления участником казначейского сопровождения </w:t>
      </w:r>
      <w:hyperlink w:anchor="P340">
        <w:r w:rsidRPr="00960193">
          <w:rPr>
            <w:rFonts w:ascii="Times New Roman" w:hAnsi="Times New Roman" w:cs="Times New Roman"/>
            <w:color w:val="0000FF"/>
            <w:sz w:val="24"/>
            <w:szCs w:val="24"/>
          </w:rPr>
          <w:t>Сведений</w:t>
        </w:r>
      </w:hyperlink>
      <w:r w:rsidRPr="00960193">
        <w:rPr>
          <w:rFonts w:ascii="Times New Roman" w:hAnsi="Times New Roman" w:cs="Times New Roman"/>
          <w:sz w:val="24"/>
          <w:szCs w:val="24"/>
        </w:rPr>
        <w:t xml:space="preserve">, указанных в </w:t>
      </w:r>
      <w:hyperlink w:anchor="P79">
        <w:r w:rsidRPr="00960193">
          <w:rPr>
            <w:rFonts w:ascii="Times New Roman" w:hAnsi="Times New Roman" w:cs="Times New Roman"/>
            <w:color w:val="0000FF"/>
            <w:sz w:val="24"/>
            <w:szCs w:val="24"/>
          </w:rPr>
          <w:t>абзаце первом</w:t>
        </w:r>
      </w:hyperlink>
      <w:r w:rsidRPr="00960193">
        <w:rPr>
          <w:rFonts w:ascii="Times New Roman" w:hAnsi="Times New Roman" w:cs="Times New Roman"/>
          <w:sz w:val="24"/>
          <w:szCs w:val="24"/>
        </w:rPr>
        <w:t xml:space="preserve"> настоящего пункта, в которых отражены суммы не использованных на начало текущего финансового года остатков бюджетных инвестиций (субсидий), а также средств от возврата дебиторской задолженности, такие средства учитываются территориальным органом Федерального казначейства на лицевом счете без права расходования.</w:t>
      </w:r>
    </w:p>
    <w:p w:rsidR="00301FD5" w:rsidRPr="00960193" w:rsidRDefault="00301FD5">
      <w:pPr>
        <w:pStyle w:val="ConsPlusNormal"/>
        <w:spacing w:before="220"/>
        <w:ind w:firstLine="540"/>
        <w:jc w:val="both"/>
        <w:rPr>
          <w:rFonts w:ascii="Times New Roman" w:hAnsi="Times New Roman" w:cs="Times New Roman"/>
          <w:sz w:val="24"/>
          <w:szCs w:val="24"/>
        </w:rPr>
      </w:pPr>
      <w:bookmarkStart w:id="9" w:name="P84"/>
      <w:bookmarkEnd w:id="9"/>
      <w:r w:rsidRPr="00960193">
        <w:rPr>
          <w:rFonts w:ascii="Times New Roman" w:hAnsi="Times New Roman" w:cs="Times New Roman"/>
          <w:sz w:val="24"/>
          <w:szCs w:val="24"/>
        </w:rPr>
        <w:t xml:space="preserve">7. </w:t>
      </w:r>
      <w:hyperlink w:anchor="P340">
        <w:r w:rsidRPr="00960193">
          <w:rPr>
            <w:rFonts w:ascii="Times New Roman" w:hAnsi="Times New Roman" w:cs="Times New Roman"/>
            <w:color w:val="0000FF"/>
            <w:sz w:val="24"/>
            <w:szCs w:val="24"/>
          </w:rPr>
          <w:t>Сведения</w:t>
        </w:r>
      </w:hyperlink>
      <w:r w:rsidRPr="00960193">
        <w:rPr>
          <w:rFonts w:ascii="Times New Roman" w:hAnsi="Times New Roman" w:cs="Times New Roman"/>
          <w:sz w:val="24"/>
          <w:szCs w:val="24"/>
        </w:rPr>
        <w:t xml:space="preserve"> для участника казначейского сопровождения </w:t>
      </w:r>
      <w:r w:rsidRPr="00960193">
        <w:rPr>
          <w:rFonts w:ascii="Times New Roman" w:hAnsi="Times New Roman" w:cs="Times New Roman"/>
          <w:sz w:val="24"/>
          <w:szCs w:val="24"/>
          <w:highlight w:val="yellow"/>
        </w:rPr>
        <w:t>утверждаются государственным (муниципальным) заказчиком, получателем бюджетных средств, заказчиком в случае:</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наличия в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 xml:space="preserve"> направления расходования средств на перечисление </w:t>
      </w:r>
      <w:r w:rsidRPr="00960193">
        <w:rPr>
          <w:rFonts w:ascii="Times New Roman" w:hAnsi="Times New Roman" w:cs="Times New Roman"/>
          <w:sz w:val="24"/>
          <w:szCs w:val="24"/>
          <w:highlight w:val="yellow"/>
        </w:rPr>
        <w:t>прибыли</w:t>
      </w:r>
      <w:r w:rsidRPr="00960193">
        <w:rPr>
          <w:rFonts w:ascii="Times New Roman" w:hAnsi="Times New Roman" w:cs="Times New Roman"/>
          <w:sz w:val="24"/>
          <w:szCs w:val="24"/>
        </w:rPr>
        <w:t xml:space="preserve"> по государственному (муниципальному) контракту, контракту (договору) размер которой условиями государственного (муниципального) контракта, контракта (договора) не определен;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осуществления в отношении участника казначейского сопровождения, являющегося поставщиком (подрядчиком, исполнителем) по государственному (муниципальному) контракту, контракту (договору), получателем бюджетных инвестиций или субсидии, в соответствии с правовым актом Правительства Российской Федерации, предусмотренным </w:t>
      </w:r>
      <w:hyperlink r:id="rId43">
        <w:r w:rsidRPr="00960193">
          <w:rPr>
            <w:rFonts w:ascii="Times New Roman" w:hAnsi="Times New Roman" w:cs="Times New Roman"/>
            <w:color w:val="0000FF"/>
            <w:sz w:val="24"/>
            <w:szCs w:val="24"/>
          </w:rPr>
          <w:t>пунктом 1 статьи 242.24</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w:t>
      </w:r>
      <w:r w:rsidRPr="00960193">
        <w:rPr>
          <w:rFonts w:ascii="Times New Roman" w:hAnsi="Times New Roman" w:cs="Times New Roman"/>
          <w:sz w:val="24"/>
          <w:szCs w:val="24"/>
          <w:highlight w:val="yellow"/>
        </w:rPr>
        <w:t xml:space="preserve">расширенного казначейского сопровождения с проведением </w:t>
      </w:r>
      <w:r w:rsidRPr="00960193">
        <w:rPr>
          <w:rFonts w:ascii="Times New Roman" w:hAnsi="Times New Roman" w:cs="Times New Roman"/>
          <w:sz w:val="24"/>
          <w:szCs w:val="24"/>
          <w:highlight w:val="yellow"/>
        </w:rPr>
        <w:lastRenderedPageBreak/>
        <w:t>экономического обоснования затрат</w:t>
      </w:r>
      <w:r w:rsidRPr="00960193">
        <w:rPr>
          <w:rFonts w:ascii="Times New Roman" w:hAnsi="Times New Roman" w:cs="Times New Roman"/>
          <w:sz w:val="24"/>
          <w:szCs w:val="24"/>
        </w:rPr>
        <w:t xml:space="preserve">, предусмотренного </w:t>
      </w:r>
      <w:hyperlink r:id="rId44">
        <w:r w:rsidRPr="00960193">
          <w:rPr>
            <w:rFonts w:ascii="Times New Roman" w:hAnsi="Times New Roman" w:cs="Times New Roman"/>
            <w:color w:val="0000FF"/>
            <w:sz w:val="24"/>
            <w:szCs w:val="24"/>
          </w:rPr>
          <w:t>Правилами</w:t>
        </w:r>
      </w:hyperlink>
      <w:r w:rsidRPr="00960193">
        <w:rPr>
          <w:rFonts w:ascii="Times New Roman" w:hAnsi="Times New Roman" w:cs="Times New Roman"/>
          <w:sz w:val="24"/>
          <w:szCs w:val="24"/>
        </w:rPr>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w:t>
      </w:r>
      <w:hyperlink r:id="rId45">
        <w:r w:rsidRPr="00960193">
          <w:rPr>
            <w:rFonts w:ascii="Times New Roman" w:hAnsi="Times New Roman" w:cs="Times New Roman"/>
            <w:color w:val="0000FF"/>
            <w:sz w:val="24"/>
            <w:szCs w:val="24"/>
          </w:rPr>
          <w:t>www.pravo.gov.ru</w:t>
        </w:r>
      </w:hyperlink>
      <w:r w:rsidRPr="00960193">
        <w:rPr>
          <w:rFonts w:ascii="Times New Roman" w:hAnsi="Times New Roman" w:cs="Times New Roman"/>
          <w:sz w:val="24"/>
          <w:szCs w:val="24"/>
        </w:rPr>
        <w:t>), 2021, 16 декабря, N 0001202112160035) (далее - правила экономического обоснования затрат);</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наличия в Сведениях направления расходования средств на перечисление </w:t>
      </w:r>
      <w:r w:rsidRPr="00960193">
        <w:rPr>
          <w:rFonts w:ascii="Times New Roman" w:hAnsi="Times New Roman" w:cs="Times New Roman"/>
          <w:sz w:val="24"/>
          <w:szCs w:val="24"/>
          <w:highlight w:val="yellow"/>
        </w:rPr>
        <w:t>накладных расходов в размере, превышающем 25 процентов от цены государственного (муниципального) контракта, контракта (договора),</w:t>
      </w:r>
      <w:r w:rsidRPr="00960193">
        <w:rPr>
          <w:rFonts w:ascii="Times New Roman" w:hAnsi="Times New Roman" w:cs="Times New Roman"/>
          <w:sz w:val="24"/>
          <w:szCs w:val="24"/>
        </w:rPr>
        <w:t xml:space="preserve"> суммы средств, предусмотренной договором (соглашением);</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(абзац введен </w:t>
      </w:r>
      <w:hyperlink r:id="rId46">
        <w:r w:rsidRPr="00960193">
          <w:rPr>
            <w:rFonts w:ascii="Times New Roman" w:hAnsi="Times New Roman" w:cs="Times New Roman"/>
            <w:color w:val="0000FF"/>
            <w:sz w:val="24"/>
            <w:szCs w:val="24"/>
          </w:rPr>
          <w:t>Приказом</w:t>
        </w:r>
      </w:hyperlink>
      <w:r w:rsidRPr="00960193">
        <w:rPr>
          <w:rFonts w:ascii="Times New Roman" w:hAnsi="Times New Roman" w:cs="Times New Roman"/>
          <w:sz w:val="24"/>
          <w:szCs w:val="24"/>
        </w:rPr>
        <w:t xml:space="preserve"> Минфина России от 21.06.2023 N 97н; в ред. </w:t>
      </w:r>
      <w:hyperlink r:id="rId47">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формирования Сведений по документу, обосновывающему обязательство, содержащему </w:t>
      </w:r>
      <w:r w:rsidRPr="00960193">
        <w:rPr>
          <w:rFonts w:ascii="Times New Roman" w:hAnsi="Times New Roman" w:cs="Times New Roman"/>
          <w:sz w:val="24"/>
          <w:szCs w:val="24"/>
          <w:highlight w:val="yellow"/>
        </w:rPr>
        <w:t>сведения, составляющие государственную и иную охраняемую</w:t>
      </w:r>
      <w:r w:rsidRPr="00960193">
        <w:rPr>
          <w:rFonts w:ascii="Times New Roman" w:hAnsi="Times New Roman" w:cs="Times New Roman"/>
          <w:sz w:val="24"/>
          <w:szCs w:val="24"/>
        </w:rPr>
        <w:t xml:space="preserve"> в соответствии с федеральными законами, нормативными правовыми актами Президента Российской Федерации и Правительства Российской Федерации </w:t>
      </w:r>
      <w:r w:rsidRPr="00960193">
        <w:rPr>
          <w:rFonts w:ascii="Times New Roman" w:hAnsi="Times New Roman" w:cs="Times New Roman"/>
          <w:sz w:val="24"/>
          <w:szCs w:val="24"/>
          <w:highlight w:val="yellow"/>
        </w:rPr>
        <w:t>тайну</w:t>
      </w:r>
      <w:r w:rsidRPr="00960193">
        <w:rPr>
          <w:rFonts w:ascii="Times New Roman" w:hAnsi="Times New Roman" w:cs="Times New Roman"/>
          <w:sz w:val="24"/>
          <w:szCs w:val="24"/>
        </w:rPr>
        <w:t xml:space="preserve"> (далее - сведения, составляющие государственную тайну), или содержащему сведения ограниченного доступа, не содержащие сведения, составляющие государственную тайну (далее - сведения ограниченного доступа).</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48">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10" w:name="P91"/>
      <w:bookmarkEnd w:id="10"/>
      <w:r w:rsidRPr="00960193">
        <w:rPr>
          <w:rFonts w:ascii="Times New Roman" w:hAnsi="Times New Roman" w:cs="Times New Roman"/>
          <w:sz w:val="24"/>
          <w:szCs w:val="24"/>
        </w:rPr>
        <w:t xml:space="preserve">8. В соответствии с условиями документа, обосновывающего обязательство, положениями Решения </w:t>
      </w:r>
      <w:hyperlink w:anchor="P340">
        <w:r w:rsidRPr="00960193">
          <w:rPr>
            <w:rFonts w:ascii="Times New Roman" w:hAnsi="Times New Roman" w:cs="Times New Roman"/>
            <w:color w:val="0000FF"/>
            <w:sz w:val="24"/>
            <w:szCs w:val="24"/>
          </w:rPr>
          <w:t>Сведения</w:t>
        </w:r>
      </w:hyperlink>
      <w:r w:rsidRPr="00960193">
        <w:rPr>
          <w:rFonts w:ascii="Times New Roman" w:hAnsi="Times New Roman" w:cs="Times New Roman"/>
          <w:sz w:val="24"/>
          <w:szCs w:val="24"/>
        </w:rPr>
        <w:t xml:space="preserve">, подписанные уполномоченным лицом участника казначейского сопровождения, утверждаются государственным (муниципальным) заказчиком, получателем бюджетных средств, заказчиком на срок действия документа, обосновывающего обязательство, не позднее 10 рабочего дня, следующего за днем поступления от участника казначейского сопровождения </w:t>
      </w:r>
      <w:hyperlink w:anchor="P340">
        <w:r w:rsidRPr="00960193">
          <w:rPr>
            <w:rFonts w:ascii="Times New Roman" w:hAnsi="Times New Roman" w:cs="Times New Roman"/>
            <w:color w:val="0000FF"/>
            <w:sz w:val="24"/>
            <w:szCs w:val="24"/>
          </w:rPr>
          <w:t>Сведений</w:t>
        </w:r>
      </w:hyperlink>
      <w:r w:rsidRPr="00960193">
        <w:rPr>
          <w:rFonts w:ascii="Times New Roman" w:hAnsi="Times New Roman" w:cs="Times New Roman"/>
          <w:sz w:val="24"/>
          <w:szCs w:val="24"/>
        </w:rPr>
        <w:t>.</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49">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случае, если направления расходования целевых средств, указанные в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 xml:space="preserve">, не соответствуют положениям, предусмотренным </w:t>
      </w:r>
      <w:hyperlink w:anchor="P63">
        <w:r w:rsidRPr="00960193">
          <w:rPr>
            <w:rFonts w:ascii="Times New Roman" w:hAnsi="Times New Roman" w:cs="Times New Roman"/>
            <w:color w:val="0000FF"/>
            <w:sz w:val="24"/>
            <w:szCs w:val="24"/>
          </w:rPr>
          <w:t>пунктом 4</w:t>
        </w:r>
      </w:hyperlink>
      <w:r w:rsidRPr="00960193">
        <w:rPr>
          <w:rFonts w:ascii="Times New Roman" w:hAnsi="Times New Roman" w:cs="Times New Roman"/>
          <w:sz w:val="24"/>
          <w:szCs w:val="24"/>
        </w:rPr>
        <w:t xml:space="preserve"> настоящего Порядка, государственный (муниципальный) заказчик, получатель бюджетных средств, заказчик направляет уведомление об отказе в утверждении </w:t>
      </w:r>
      <w:hyperlink w:anchor="P340">
        <w:r w:rsidRPr="00960193">
          <w:rPr>
            <w:rFonts w:ascii="Times New Roman" w:hAnsi="Times New Roman" w:cs="Times New Roman"/>
            <w:color w:val="0000FF"/>
            <w:sz w:val="24"/>
            <w:szCs w:val="24"/>
          </w:rPr>
          <w:t>Сведений</w:t>
        </w:r>
      </w:hyperlink>
      <w:r w:rsidRPr="00960193">
        <w:rPr>
          <w:rFonts w:ascii="Times New Roman" w:hAnsi="Times New Roman" w:cs="Times New Roman"/>
          <w:sz w:val="24"/>
          <w:szCs w:val="24"/>
        </w:rPr>
        <w:t xml:space="preserve"> с указанием причины, по которой они не могут быть утверждены (далее - уведомление об отказе в утверждении Сведений) (рекомендуемый образец приведен в </w:t>
      </w:r>
      <w:hyperlink w:anchor="P1497">
        <w:r w:rsidRPr="00960193">
          <w:rPr>
            <w:rFonts w:ascii="Times New Roman" w:hAnsi="Times New Roman" w:cs="Times New Roman"/>
            <w:color w:val="0000FF"/>
            <w:sz w:val="24"/>
            <w:szCs w:val="24"/>
          </w:rPr>
          <w:t>приложении N 4</w:t>
        </w:r>
      </w:hyperlink>
      <w:r w:rsidRPr="00960193">
        <w:rPr>
          <w:rFonts w:ascii="Times New Roman" w:hAnsi="Times New Roman" w:cs="Times New Roman"/>
          <w:sz w:val="24"/>
          <w:szCs w:val="24"/>
        </w:rPr>
        <w:t xml:space="preserve"> к настоящему Порядку), для доработки и представления их в соответствии с настоящим Порядком.</w:t>
      </w:r>
    </w:p>
    <w:p w:rsidR="00301FD5" w:rsidRPr="00960193" w:rsidRDefault="00301FD5">
      <w:pPr>
        <w:pStyle w:val="ConsPlusNormal"/>
        <w:spacing w:before="220"/>
        <w:ind w:firstLine="540"/>
        <w:jc w:val="both"/>
        <w:rPr>
          <w:rFonts w:ascii="Times New Roman" w:hAnsi="Times New Roman" w:cs="Times New Roman"/>
          <w:sz w:val="24"/>
          <w:szCs w:val="24"/>
        </w:rPr>
      </w:pPr>
      <w:bookmarkStart w:id="11" w:name="P94"/>
      <w:bookmarkEnd w:id="11"/>
      <w:r w:rsidRPr="00960193">
        <w:rPr>
          <w:rFonts w:ascii="Times New Roman" w:hAnsi="Times New Roman" w:cs="Times New Roman"/>
          <w:sz w:val="24"/>
          <w:szCs w:val="24"/>
        </w:rPr>
        <w:t xml:space="preserve">Участник казначейского сопровождения утверждает </w:t>
      </w:r>
      <w:hyperlink w:anchor="P340">
        <w:r w:rsidRPr="00960193">
          <w:rPr>
            <w:rFonts w:ascii="Times New Roman" w:hAnsi="Times New Roman" w:cs="Times New Roman"/>
            <w:color w:val="0000FF"/>
            <w:sz w:val="24"/>
            <w:szCs w:val="24"/>
          </w:rPr>
          <w:t>Сведения</w:t>
        </w:r>
      </w:hyperlink>
      <w:r w:rsidRPr="00960193">
        <w:rPr>
          <w:rFonts w:ascii="Times New Roman" w:hAnsi="Times New Roman" w:cs="Times New Roman"/>
          <w:sz w:val="24"/>
          <w:szCs w:val="24"/>
        </w:rPr>
        <w:t xml:space="preserve"> (за исключением случаев, предусмотренных </w:t>
      </w:r>
      <w:hyperlink w:anchor="P79">
        <w:r w:rsidRPr="00960193">
          <w:rPr>
            <w:rFonts w:ascii="Times New Roman" w:hAnsi="Times New Roman" w:cs="Times New Roman"/>
            <w:color w:val="0000FF"/>
            <w:sz w:val="24"/>
            <w:szCs w:val="24"/>
          </w:rPr>
          <w:t>пунктами 6</w:t>
        </w:r>
      </w:hyperlink>
      <w:r w:rsidRPr="00960193">
        <w:rPr>
          <w:rFonts w:ascii="Times New Roman" w:hAnsi="Times New Roman" w:cs="Times New Roman"/>
          <w:sz w:val="24"/>
          <w:szCs w:val="24"/>
        </w:rPr>
        <w:t xml:space="preserve"> и </w:t>
      </w:r>
      <w:hyperlink w:anchor="P84">
        <w:r w:rsidRPr="00960193">
          <w:rPr>
            <w:rFonts w:ascii="Times New Roman" w:hAnsi="Times New Roman" w:cs="Times New Roman"/>
            <w:color w:val="0000FF"/>
            <w:sz w:val="24"/>
            <w:szCs w:val="24"/>
          </w:rPr>
          <w:t>7</w:t>
        </w:r>
      </w:hyperlink>
      <w:r w:rsidRPr="00960193">
        <w:rPr>
          <w:rFonts w:ascii="Times New Roman" w:hAnsi="Times New Roman" w:cs="Times New Roman"/>
          <w:sz w:val="24"/>
          <w:szCs w:val="24"/>
        </w:rPr>
        <w:t xml:space="preserve"> настоящего Порядка) в случае если утверждение </w:t>
      </w:r>
      <w:hyperlink w:anchor="P340">
        <w:r w:rsidRPr="00960193">
          <w:rPr>
            <w:rFonts w:ascii="Times New Roman" w:hAnsi="Times New Roman" w:cs="Times New Roman"/>
            <w:color w:val="0000FF"/>
            <w:sz w:val="24"/>
            <w:szCs w:val="24"/>
          </w:rPr>
          <w:t>Сведений</w:t>
        </w:r>
      </w:hyperlink>
      <w:r w:rsidRPr="00960193">
        <w:rPr>
          <w:rFonts w:ascii="Times New Roman" w:hAnsi="Times New Roman" w:cs="Times New Roman"/>
          <w:sz w:val="24"/>
          <w:szCs w:val="24"/>
        </w:rPr>
        <w:t xml:space="preserve"> участником казначейского сопровождения предусмотрено условиями документа, обосновывающего обязательство, или положениями Решения, либо разрешением участнику казначейского сопровождения на утверждение </w:t>
      </w:r>
      <w:hyperlink w:anchor="P340">
        <w:r w:rsidRPr="00960193">
          <w:rPr>
            <w:rFonts w:ascii="Times New Roman" w:hAnsi="Times New Roman" w:cs="Times New Roman"/>
            <w:color w:val="0000FF"/>
            <w:sz w:val="24"/>
            <w:szCs w:val="24"/>
          </w:rPr>
          <w:t>Сведений</w:t>
        </w:r>
      </w:hyperlink>
      <w:r w:rsidRPr="00960193">
        <w:rPr>
          <w:rFonts w:ascii="Times New Roman" w:hAnsi="Times New Roman" w:cs="Times New Roman"/>
          <w:sz w:val="24"/>
          <w:szCs w:val="24"/>
        </w:rPr>
        <w:t xml:space="preserve"> (рекомендуемый образец приведен в </w:t>
      </w:r>
      <w:hyperlink w:anchor="P1616">
        <w:r w:rsidRPr="00960193">
          <w:rPr>
            <w:rFonts w:ascii="Times New Roman" w:hAnsi="Times New Roman" w:cs="Times New Roman"/>
            <w:color w:val="0000FF"/>
            <w:sz w:val="24"/>
            <w:szCs w:val="24"/>
          </w:rPr>
          <w:t>приложении N 5</w:t>
        </w:r>
      </w:hyperlink>
      <w:r w:rsidRPr="00960193">
        <w:rPr>
          <w:rFonts w:ascii="Times New Roman" w:hAnsi="Times New Roman" w:cs="Times New Roman"/>
          <w:sz w:val="24"/>
          <w:szCs w:val="24"/>
        </w:rPr>
        <w:t xml:space="preserve"> к настоящему Порядку) (далее - разрешение на утверждении Сведений), полученным участником казначейского сопровождения на основании его обращения, направленного государственному (муниципальному) заказчику, получателю бюджетных средств, заказчику, юридическому лицу, создавшему обособленное (структурное) подразделение.</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Государственный (муниципальный) заказчик, получатель бюджетных средств, заказчик, юридическое лицо, создавшее обособленное (структурное) подразделение не позднее 10 рабочего дня, следующего за днем получения от участника казначейского сопровождения обращения, предусмотренного </w:t>
      </w:r>
      <w:hyperlink w:anchor="P94">
        <w:r w:rsidRPr="00960193">
          <w:rPr>
            <w:rFonts w:ascii="Times New Roman" w:hAnsi="Times New Roman" w:cs="Times New Roman"/>
            <w:color w:val="0000FF"/>
            <w:sz w:val="24"/>
            <w:szCs w:val="24"/>
          </w:rPr>
          <w:t>абзацем третьим</w:t>
        </w:r>
      </w:hyperlink>
      <w:r w:rsidRPr="00960193">
        <w:rPr>
          <w:rFonts w:ascii="Times New Roman" w:hAnsi="Times New Roman" w:cs="Times New Roman"/>
          <w:sz w:val="24"/>
          <w:szCs w:val="24"/>
        </w:rPr>
        <w:t xml:space="preserve"> настоящего пункта, направляет участнику казначейского сопровождения </w:t>
      </w:r>
      <w:hyperlink w:anchor="P1616">
        <w:r w:rsidRPr="00960193">
          <w:rPr>
            <w:rFonts w:ascii="Times New Roman" w:hAnsi="Times New Roman" w:cs="Times New Roman"/>
            <w:color w:val="0000FF"/>
            <w:sz w:val="24"/>
            <w:szCs w:val="24"/>
          </w:rPr>
          <w:t>разрешение</w:t>
        </w:r>
      </w:hyperlink>
      <w:r w:rsidRPr="00960193">
        <w:rPr>
          <w:rFonts w:ascii="Times New Roman" w:hAnsi="Times New Roman" w:cs="Times New Roman"/>
          <w:sz w:val="24"/>
          <w:szCs w:val="24"/>
        </w:rPr>
        <w:t xml:space="preserve"> на утверждение Сведений либо направляет </w:t>
      </w:r>
      <w:hyperlink w:anchor="P1497">
        <w:r w:rsidRPr="00960193">
          <w:rPr>
            <w:rFonts w:ascii="Times New Roman" w:hAnsi="Times New Roman" w:cs="Times New Roman"/>
            <w:color w:val="0000FF"/>
            <w:sz w:val="24"/>
            <w:szCs w:val="24"/>
          </w:rPr>
          <w:t>уведомление</w:t>
        </w:r>
      </w:hyperlink>
      <w:r w:rsidRPr="00960193">
        <w:rPr>
          <w:rFonts w:ascii="Times New Roman" w:hAnsi="Times New Roman" w:cs="Times New Roman"/>
          <w:sz w:val="24"/>
          <w:szCs w:val="24"/>
        </w:rPr>
        <w:t xml:space="preserve"> об отказе.</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В случае нарушения условий документа, обосновывающего обязательство, государственный (муниципальный) заказчик, получатель бюджетных средств, заказчик, юридическое лицо, создавшее обособленное (структурное) подразделение, вправе на основании обращения, представленного в территориальный орган Федерального казначейства с одновременным уведомлением участника казначейского сопровождения, отозвать разрешение на утверждение Сведений или утвержденные им Сведения, если это предусмотрено условиями документа, обосновывающего обязательство.</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lastRenderedPageBreak/>
        <w:t xml:space="preserve">(абзац введен </w:t>
      </w:r>
      <w:hyperlink r:id="rId50">
        <w:r w:rsidRPr="00960193">
          <w:rPr>
            <w:rFonts w:ascii="Times New Roman" w:hAnsi="Times New Roman" w:cs="Times New Roman"/>
            <w:color w:val="0000FF"/>
            <w:sz w:val="24"/>
            <w:szCs w:val="24"/>
          </w:rPr>
          <w:t>Приказом</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12" w:name="P98"/>
      <w:bookmarkEnd w:id="12"/>
      <w:r w:rsidRPr="00960193">
        <w:rPr>
          <w:rFonts w:ascii="Times New Roman" w:hAnsi="Times New Roman" w:cs="Times New Roman"/>
          <w:sz w:val="24"/>
          <w:szCs w:val="24"/>
        </w:rPr>
        <w:t xml:space="preserve">В случае утверждения Сведений на весь срок действия документа, обосновывающего обязательство, либо при наличии в Сведениях остатков планируемых поступлений и (или) выплат на конец отчетного финансового года территориальный орган Федерального казначейства отражает в системе "Электронный бюджет" показатели Сведений, представленных в отчетном финансовом году (за исключением Сведений, указанных в </w:t>
      </w:r>
      <w:hyperlink w:anchor="P79">
        <w:r w:rsidRPr="00960193">
          <w:rPr>
            <w:rFonts w:ascii="Times New Roman" w:hAnsi="Times New Roman" w:cs="Times New Roman"/>
            <w:color w:val="0000FF"/>
            <w:sz w:val="24"/>
            <w:szCs w:val="24"/>
          </w:rPr>
          <w:t>пункте 6</w:t>
        </w:r>
      </w:hyperlink>
      <w:r w:rsidRPr="00960193">
        <w:rPr>
          <w:rFonts w:ascii="Times New Roman" w:hAnsi="Times New Roman" w:cs="Times New Roman"/>
          <w:sz w:val="24"/>
          <w:szCs w:val="24"/>
        </w:rPr>
        <w:t xml:space="preserve"> настоящего Порядка), не позднее первого рабочего дня текущего финансового года.</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(абзац введен </w:t>
      </w:r>
      <w:hyperlink r:id="rId51">
        <w:r w:rsidRPr="00960193">
          <w:rPr>
            <w:rFonts w:ascii="Times New Roman" w:hAnsi="Times New Roman" w:cs="Times New Roman"/>
            <w:color w:val="0000FF"/>
            <w:sz w:val="24"/>
            <w:szCs w:val="24"/>
          </w:rPr>
          <w:t>Приказом</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Положения </w:t>
      </w:r>
      <w:hyperlink w:anchor="P98">
        <w:r w:rsidRPr="00960193">
          <w:rPr>
            <w:rFonts w:ascii="Times New Roman" w:hAnsi="Times New Roman" w:cs="Times New Roman"/>
            <w:color w:val="0000FF"/>
            <w:sz w:val="24"/>
            <w:szCs w:val="24"/>
          </w:rPr>
          <w:t>абзаца шестого</w:t>
        </w:r>
      </w:hyperlink>
      <w:r w:rsidRPr="00960193">
        <w:rPr>
          <w:rFonts w:ascii="Times New Roman" w:hAnsi="Times New Roman" w:cs="Times New Roman"/>
          <w:sz w:val="24"/>
          <w:szCs w:val="24"/>
        </w:rPr>
        <w:t xml:space="preserve"> настоящего пункта не применяются в отношении Сведений, утвержденных участником казначейского сопровождения и представленных в отчетном финансовом году, если срок действия разрешения на утверждение Сведений по состоянию на первый рабочий день текущего финансового года истек.</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(абзац введен </w:t>
      </w:r>
      <w:hyperlink r:id="rId52">
        <w:r w:rsidRPr="00960193">
          <w:rPr>
            <w:rFonts w:ascii="Times New Roman" w:hAnsi="Times New Roman" w:cs="Times New Roman"/>
            <w:color w:val="0000FF"/>
            <w:sz w:val="24"/>
            <w:szCs w:val="24"/>
          </w:rPr>
          <w:t>Приказом</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9. В случае </w:t>
      </w:r>
      <w:proofErr w:type="spellStart"/>
      <w:r w:rsidRPr="00960193">
        <w:rPr>
          <w:rFonts w:ascii="Times New Roman" w:hAnsi="Times New Roman" w:cs="Times New Roman"/>
          <w:sz w:val="24"/>
          <w:szCs w:val="24"/>
        </w:rPr>
        <w:t>неутверждения</w:t>
      </w:r>
      <w:proofErr w:type="spellEnd"/>
      <w:r w:rsidRPr="00960193">
        <w:rPr>
          <w:rFonts w:ascii="Times New Roman" w:hAnsi="Times New Roman" w:cs="Times New Roman"/>
          <w:sz w:val="24"/>
          <w:szCs w:val="24"/>
        </w:rPr>
        <w:t xml:space="preserve"> государственным (муниципальным) заказчиком, заказчиком </w:t>
      </w:r>
      <w:hyperlink w:anchor="P340">
        <w:r w:rsidRPr="00960193">
          <w:rPr>
            <w:rFonts w:ascii="Times New Roman" w:hAnsi="Times New Roman" w:cs="Times New Roman"/>
            <w:color w:val="0000FF"/>
            <w:sz w:val="24"/>
            <w:szCs w:val="24"/>
          </w:rPr>
          <w:t>Сведений</w:t>
        </w:r>
      </w:hyperlink>
      <w:r w:rsidRPr="00960193">
        <w:rPr>
          <w:rFonts w:ascii="Times New Roman" w:hAnsi="Times New Roman" w:cs="Times New Roman"/>
          <w:sz w:val="24"/>
          <w:szCs w:val="24"/>
        </w:rPr>
        <w:t xml:space="preserve">, </w:t>
      </w:r>
      <w:proofErr w:type="spellStart"/>
      <w:r w:rsidRPr="00960193">
        <w:rPr>
          <w:rFonts w:ascii="Times New Roman" w:hAnsi="Times New Roman" w:cs="Times New Roman"/>
          <w:sz w:val="24"/>
          <w:szCs w:val="24"/>
        </w:rPr>
        <w:t>неоформления</w:t>
      </w:r>
      <w:proofErr w:type="spellEnd"/>
      <w:r w:rsidRPr="00960193">
        <w:rPr>
          <w:rFonts w:ascii="Times New Roman" w:hAnsi="Times New Roman" w:cs="Times New Roman"/>
          <w:sz w:val="24"/>
          <w:szCs w:val="24"/>
        </w:rPr>
        <w:t xml:space="preserve"> </w:t>
      </w:r>
      <w:hyperlink w:anchor="P1616">
        <w:r w:rsidRPr="00960193">
          <w:rPr>
            <w:rFonts w:ascii="Times New Roman" w:hAnsi="Times New Roman" w:cs="Times New Roman"/>
            <w:color w:val="0000FF"/>
            <w:sz w:val="24"/>
            <w:szCs w:val="24"/>
          </w:rPr>
          <w:t>разрешения</w:t>
        </w:r>
      </w:hyperlink>
      <w:r w:rsidRPr="00960193">
        <w:rPr>
          <w:rFonts w:ascii="Times New Roman" w:hAnsi="Times New Roman" w:cs="Times New Roman"/>
          <w:sz w:val="24"/>
          <w:szCs w:val="24"/>
        </w:rPr>
        <w:t xml:space="preserve"> на утверждение Сведений и </w:t>
      </w:r>
      <w:proofErr w:type="spellStart"/>
      <w:r w:rsidRPr="00960193">
        <w:rPr>
          <w:rFonts w:ascii="Times New Roman" w:hAnsi="Times New Roman" w:cs="Times New Roman"/>
          <w:sz w:val="24"/>
          <w:szCs w:val="24"/>
        </w:rPr>
        <w:t>ненаправления</w:t>
      </w:r>
      <w:proofErr w:type="spellEnd"/>
      <w:r w:rsidRPr="00960193">
        <w:rPr>
          <w:rFonts w:ascii="Times New Roman" w:hAnsi="Times New Roman" w:cs="Times New Roman"/>
          <w:sz w:val="24"/>
          <w:szCs w:val="24"/>
        </w:rPr>
        <w:t xml:space="preserve"> участнику казначейского сопровождения </w:t>
      </w:r>
      <w:hyperlink w:anchor="P1497">
        <w:r w:rsidRPr="00960193">
          <w:rPr>
            <w:rFonts w:ascii="Times New Roman" w:hAnsi="Times New Roman" w:cs="Times New Roman"/>
            <w:color w:val="0000FF"/>
            <w:sz w:val="24"/>
            <w:szCs w:val="24"/>
          </w:rPr>
          <w:t>уведомления</w:t>
        </w:r>
      </w:hyperlink>
      <w:r w:rsidRPr="00960193">
        <w:rPr>
          <w:rFonts w:ascii="Times New Roman" w:hAnsi="Times New Roman" w:cs="Times New Roman"/>
          <w:sz w:val="24"/>
          <w:szCs w:val="24"/>
        </w:rPr>
        <w:t xml:space="preserve"> об отказе в утверждении Сведений с указанием причины в установленный срок, </w:t>
      </w:r>
      <w:hyperlink w:anchor="P340">
        <w:r w:rsidRPr="00960193">
          <w:rPr>
            <w:rFonts w:ascii="Times New Roman" w:hAnsi="Times New Roman" w:cs="Times New Roman"/>
            <w:color w:val="0000FF"/>
            <w:sz w:val="24"/>
            <w:szCs w:val="24"/>
          </w:rPr>
          <w:t>Сведения</w:t>
        </w:r>
      </w:hyperlink>
      <w:r w:rsidRPr="00960193">
        <w:rPr>
          <w:rFonts w:ascii="Times New Roman" w:hAnsi="Times New Roman" w:cs="Times New Roman"/>
          <w:sz w:val="24"/>
          <w:szCs w:val="24"/>
        </w:rPr>
        <w:t xml:space="preserve"> утверждаются:</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участником казначейского сопровождения, являющимся исполнителем по государственному (муниципальному) контракту, контракту (договору), при условии исполнения в полном объеме обязательств по государственному (муниципальному) контракту или в случае расторжения государственного (муниципального) контракта при условии представления в территориальный орган Федерального казначейства дополнительного соглашения о расторжении государственного (муниципального) контракта и документа, подтверждающего поставку товаров, выполнение работ, оказание услуг в объеме исполненных обязательств;</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53">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государственным (муниципальным) заказчиком, для участника казначейского сопровождения, являющегося исполнителем по контракту (договору), заключенному в рамках исполнения государственного (муниципального) контракта, контракта (договора), на основании обращения участника казначейского сопровождения.</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54">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13" w:name="P107"/>
      <w:bookmarkEnd w:id="13"/>
      <w:r w:rsidRPr="00960193">
        <w:rPr>
          <w:rFonts w:ascii="Times New Roman" w:hAnsi="Times New Roman" w:cs="Times New Roman"/>
          <w:sz w:val="24"/>
          <w:szCs w:val="24"/>
        </w:rPr>
        <w:t xml:space="preserve">10. В случае реорганизации (ликвидации) государственного (муниципального) заказчика, получателя бюджетных средств, заказчика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40">
        <w:r w:rsidRPr="00960193">
          <w:rPr>
            <w:rFonts w:ascii="Times New Roman" w:hAnsi="Times New Roman" w:cs="Times New Roman"/>
            <w:color w:val="0000FF"/>
            <w:sz w:val="24"/>
            <w:szCs w:val="24"/>
          </w:rPr>
          <w:t>Сведениями</w:t>
        </w:r>
      </w:hyperlink>
      <w:r w:rsidRPr="00960193">
        <w:rPr>
          <w:rFonts w:ascii="Times New Roman" w:hAnsi="Times New Roman" w:cs="Times New Roman"/>
          <w:sz w:val="24"/>
          <w:szCs w:val="24"/>
        </w:rPr>
        <w:t xml:space="preserve">, ранее утвержденными реорганизованным (ликвидированным) государственным (муниципальным) заказчиком, получателем бюджетных средств, заказчиком, а при отсутствии ранее утвержденных </w:t>
      </w:r>
      <w:hyperlink w:anchor="P340">
        <w:r w:rsidRPr="00960193">
          <w:rPr>
            <w:rFonts w:ascii="Times New Roman" w:hAnsi="Times New Roman" w:cs="Times New Roman"/>
            <w:color w:val="0000FF"/>
            <w:sz w:val="24"/>
            <w:szCs w:val="24"/>
          </w:rPr>
          <w:t>Сведений</w:t>
        </w:r>
      </w:hyperlink>
      <w:r w:rsidRPr="00960193">
        <w:rPr>
          <w:rFonts w:ascii="Times New Roman" w:hAnsi="Times New Roman" w:cs="Times New Roman"/>
          <w:sz w:val="24"/>
          <w:szCs w:val="24"/>
        </w:rPr>
        <w:t xml:space="preserve"> в соответствии со </w:t>
      </w:r>
      <w:hyperlink w:anchor="P340">
        <w:r w:rsidRPr="00960193">
          <w:rPr>
            <w:rFonts w:ascii="Times New Roman" w:hAnsi="Times New Roman" w:cs="Times New Roman"/>
            <w:color w:val="0000FF"/>
            <w:sz w:val="24"/>
            <w:szCs w:val="24"/>
          </w:rPr>
          <w:t>Сведениями</w:t>
        </w:r>
      </w:hyperlink>
      <w:r w:rsidRPr="00960193">
        <w:rPr>
          <w:rFonts w:ascii="Times New Roman" w:hAnsi="Times New Roman" w:cs="Times New Roman"/>
          <w:sz w:val="24"/>
          <w:szCs w:val="24"/>
        </w:rPr>
        <w:t>, утвержденными правопреемником реорганизованного (ликвидированного) заказчика по документу, обосновывающему обязательство, либо государственным (муниципальным) заказчиком, получателем бюджетных средств.</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случае реорганизации (ликвидации) участника казначейского сопровождения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40">
        <w:r w:rsidRPr="00960193">
          <w:rPr>
            <w:rFonts w:ascii="Times New Roman" w:hAnsi="Times New Roman" w:cs="Times New Roman"/>
            <w:color w:val="0000FF"/>
            <w:sz w:val="24"/>
            <w:szCs w:val="24"/>
          </w:rPr>
          <w:t>Сведениями</w:t>
        </w:r>
      </w:hyperlink>
      <w:r w:rsidRPr="00960193">
        <w:rPr>
          <w:rFonts w:ascii="Times New Roman" w:hAnsi="Times New Roman" w:cs="Times New Roman"/>
          <w:sz w:val="24"/>
          <w:szCs w:val="24"/>
        </w:rPr>
        <w:t>, утвержденными:</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55">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правопреемником реорганизованного участника казначейского сопровождения (ликвидационной комиссией) - при наличии разрешения государственного (муниципального) заказчика, получателя бюджетных средств, заказчика на срок действия документа, обосновывающего обязательство, на утверждение </w:t>
      </w:r>
      <w:hyperlink w:anchor="P340">
        <w:r w:rsidRPr="00960193">
          <w:rPr>
            <w:rFonts w:ascii="Times New Roman" w:hAnsi="Times New Roman" w:cs="Times New Roman"/>
            <w:color w:val="0000FF"/>
            <w:sz w:val="24"/>
            <w:szCs w:val="24"/>
          </w:rPr>
          <w:t>Сведений</w:t>
        </w:r>
      </w:hyperlink>
      <w:r w:rsidRPr="00960193">
        <w:rPr>
          <w:rFonts w:ascii="Times New Roman" w:hAnsi="Times New Roman" w:cs="Times New Roman"/>
          <w:sz w:val="24"/>
          <w:szCs w:val="24"/>
        </w:rPr>
        <w:t xml:space="preserve"> участником казначейского </w:t>
      </w:r>
      <w:r w:rsidRPr="00960193">
        <w:rPr>
          <w:rFonts w:ascii="Times New Roman" w:hAnsi="Times New Roman" w:cs="Times New Roman"/>
          <w:sz w:val="24"/>
          <w:szCs w:val="24"/>
        </w:rPr>
        <w:lastRenderedPageBreak/>
        <w:t>сопровождения, в отношении которого осуществлены процедуры реорганизации;</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56">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государственным (муниципальным) заказчиком, получателем бюджетных средств, заказчиком в порядке, предусмотренном настоящим пунктом, - при отсутствии разрешения государственного (муниципального) заказчика, получателя бюджетных средств, заказчика на утверждение </w:t>
      </w:r>
      <w:hyperlink w:anchor="P340">
        <w:r w:rsidRPr="00960193">
          <w:rPr>
            <w:rFonts w:ascii="Times New Roman" w:hAnsi="Times New Roman" w:cs="Times New Roman"/>
            <w:color w:val="0000FF"/>
            <w:sz w:val="24"/>
            <w:szCs w:val="24"/>
          </w:rPr>
          <w:t>Сведений</w:t>
        </w:r>
      </w:hyperlink>
      <w:r w:rsidRPr="00960193">
        <w:rPr>
          <w:rFonts w:ascii="Times New Roman" w:hAnsi="Times New Roman" w:cs="Times New Roman"/>
          <w:sz w:val="24"/>
          <w:szCs w:val="24"/>
        </w:rPr>
        <w:t xml:space="preserve"> участником казначейского сопровождения.</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11. Утвержденные в соответствии с положениями настоящего Порядка </w:t>
      </w:r>
      <w:hyperlink w:anchor="P340">
        <w:r w:rsidRPr="00960193">
          <w:rPr>
            <w:rFonts w:ascii="Times New Roman" w:hAnsi="Times New Roman" w:cs="Times New Roman"/>
            <w:color w:val="0000FF"/>
            <w:sz w:val="24"/>
            <w:szCs w:val="24"/>
          </w:rPr>
          <w:t>Сведения</w:t>
        </w:r>
      </w:hyperlink>
      <w:r w:rsidRPr="00960193">
        <w:rPr>
          <w:rFonts w:ascii="Times New Roman" w:hAnsi="Times New Roman" w:cs="Times New Roman"/>
          <w:sz w:val="24"/>
          <w:szCs w:val="24"/>
        </w:rPr>
        <w:t xml:space="preserve"> представляются участником казначейского сопровождения в территориальный орган Федерального казначейства.</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Территориальный орган Федерального казначейства осуществляет проверку представленных участником казначейского сопровождения </w:t>
      </w:r>
      <w:hyperlink w:anchor="P340">
        <w:r w:rsidRPr="00960193">
          <w:rPr>
            <w:rFonts w:ascii="Times New Roman" w:hAnsi="Times New Roman" w:cs="Times New Roman"/>
            <w:color w:val="0000FF"/>
            <w:sz w:val="24"/>
            <w:szCs w:val="24"/>
          </w:rPr>
          <w:t>Сведений</w:t>
        </w:r>
      </w:hyperlink>
      <w:r w:rsidRPr="00960193">
        <w:rPr>
          <w:rFonts w:ascii="Times New Roman" w:hAnsi="Times New Roman" w:cs="Times New Roman"/>
          <w:sz w:val="24"/>
          <w:szCs w:val="24"/>
        </w:rPr>
        <w:t xml:space="preserve"> и не позднее рабочего дня, следующего за днем представления </w:t>
      </w:r>
      <w:hyperlink w:anchor="P340">
        <w:r w:rsidRPr="00960193">
          <w:rPr>
            <w:rFonts w:ascii="Times New Roman" w:hAnsi="Times New Roman" w:cs="Times New Roman"/>
            <w:color w:val="0000FF"/>
            <w:sz w:val="24"/>
            <w:szCs w:val="24"/>
          </w:rPr>
          <w:t>Сведений</w:t>
        </w:r>
      </w:hyperlink>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отражает показатели </w:t>
      </w:r>
      <w:hyperlink w:anchor="P340">
        <w:r w:rsidRPr="00960193">
          <w:rPr>
            <w:rFonts w:ascii="Times New Roman" w:hAnsi="Times New Roman" w:cs="Times New Roman"/>
            <w:color w:val="0000FF"/>
            <w:sz w:val="24"/>
            <w:szCs w:val="24"/>
          </w:rPr>
          <w:t>Сведений</w:t>
        </w:r>
      </w:hyperlink>
      <w:r w:rsidRPr="00960193">
        <w:rPr>
          <w:rFonts w:ascii="Times New Roman" w:hAnsi="Times New Roman" w:cs="Times New Roman"/>
          <w:sz w:val="24"/>
          <w:szCs w:val="24"/>
        </w:rPr>
        <w:t xml:space="preserve"> на лицевом счете в случае соответствия представленных </w:t>
      </w:r>
      <w:hyperlink w:anchor="P340">
        <w:r w:rsidRPr="00960193">
          <w:rPr>
            <w:rFonts w:ascii="Times New Roman" w:hAnsi="Times New Roman" w:cs="Times New Roman"/>
            <w:color w:val="0000FF"/>
            <w:sz w:val="24"/>
            <w:szCs w:val="24"/>
          </w:rPr>
          <w:t>Сведений</w:t>
        </w:r>
      </w:hyperlink>
      <w:r w:rsidRPr="00960193">
        <w:rPr>
          <w:rFonts w:ascii="Times New Roman" w:hAnsi="Times New Roman" w:cs="Times New Roman"/>
          <w:sz w:val="24"/>
          <w:szCs w:val="24"/>
        </w:rPr>
        <w:t xml:space="preserve"> </w:t>
      </w:r>
      <w:hyperlink w:anchor="P63">
        <w:r w:rsidRPr="00960193">
          <w:rPr>
            <w:rFonts w:ascii="Times New Roman" w:hAnsi="Times New Roman" w:cs="Times New Roman"/>
            <w:color w:val="0000FF"/>
            <w:sz w:val="24"/>
            <w:szCs w:val="24"/>
          </w:rPr>
          <w:t>пунктам 4</w:t>
        </w:r>
      </w:hyperlink>
      <w:r w:rsidRPr="00960193">
        <w:rPr>
          <w:rFonts w:ascii="Times New Roman" w:hAnsi="Times New Roman" w:cs="Times New Roman"/>
          <w:sz w:val="24"/>
          <w:szCs w:val="24"/>
        </w:rPr>
        <w:t xml:space="preserve"> - </w:t>
      </w:r>
      <w:hyperlink w:anchor="P107">
        <w:r w:rsidRPr="00960193">
          <w:rPr>
            <w:rFonts w:ascii="Times New Roman" w:hAnsi="Times New Roman" w:cs="Times New Roman"/>
            <w:color w:val="0000FF"/>
            <w:sz w:val="24"/>
            <w:szCs w:val="24"/>
          </w:rPr>
          <w:t>10</w:t>
        </w:r>
      </w:hyperlink>
      <w:r w:rsidRPr="00960193">
        <w:rPr>
          <w:rFonts w:ascii="Times New Roman" w:hAnsi="Times New Roman" w:cs="Times New Roman"/>
          <w:sz w:val="24"/>
          <w:szCs w:val="24"/>
        </w:rPr>
        <w:t xml:space="preserve">, </w:t>
      </w:r>
      <w:hyperlink w:anchor="P122">
        <w:r w:rsidRPr="00960193">
          <w:rPr>
            <w:rFonts w:ascii="Times New Roman" w:hAnsi="Times New Roman" w:cs="Times New Roman"/>
            <w:color w:val="0000FF"/>
            <w:sz w:val="24"/>
            <w:szCs w:val="24"/>
          </w:rPr>
          <w:t>12</w:t>
        </w:r>
      </w:hyperlink>
      <w:r w:rsidRPr="00960193">
        <w:rPr>
          <w:rFonts w:ascii="Times New Roman" w:hAnsi="Times New Roman" w:cs="Times New Roman"/>
          <w:sz w:val="24"/>
          <w:szCs w:val="24"/>
        </w:rPr>
        <w:t xml:space="preserve">, </w:t>
      </w:r>
      <w:hyperlink w:anchor="P125">
        <w:r w:rsidRPr="00960193">
          <w:rPr>
            <w:rFonts w:ascii="Times New Roman" w:hAnsi="Times New Roman" w:cs="Times New Roman"/>
            <w:color w:val="0000FF"/>
            <w:sz w:val="24"/>
            <w:szCs w:val="24"/>
          </w:rPr>
          <w:t>12(1)</w:t>
        </w:r>
      </w:hyperlink>
      <w:r w:rsidRPr="00960193">
        <w:rPr>
          <w:rFonts w:ascii="Times New Roman" w:hAnsi="Times New Roman" w:cs="Times New Roman"/>
          <w:sz w:val="24"/>
          <w:szCs w:val="24"/>
        </w:rPr>
        <w:t xml:space="preserve"> настоящего Порядка;</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57">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не отражает показатели Сведений на лицевом счете в случае их несоответствия </w:t>
      </w:r>
      <w:hyperlink w:anchor="P63">
        <w:r w:rsidRPr="00960193">
          <w:rPr>
            <w:rFonts w:ascii="Times New Roman" w:hAnsi="Times New Roman" w:cs="Times New Roman"/>
            <w:color w:val="0000FF"/>
            <w:sz w:val="24"/>
            <w:szCs w:val="24"/>
          </w:rPr>
          <w:t>пунктам 4</w:t>
        </w:r>
      </w:hyperlink>
      <w:r w:rsidRPr="00960193">
        <w:rPr>
          <w:rFonts w:ascii="Times New Roman" w:hAnsi="Times New Roman" w:cs="Times New Roman"/>
          <w:sz w:val="24"/>
          <w:szCs w:val="24"/>
        </w:rPr>
        <w:t xml:space="preserve"> - </w:t>
      </w:r>
      <w:hyperlink w:anchor="P107">
        <w:r w:rsidRPr="00960193">
          <w:rPr>
            <w:rFonts w:ascii="Times New Roman" w:hAnsi="Times New Roman" w:cs="Times New Roman"/>
            <w:color w:val="0000FF"/>
            <w:sz w:val="24"/>
            <w:szCs w:val="24"/>
          </w:rPr>
          <w:t>10</w:t>
        </w:r>
      </w:hyperlink>
      <w:r w:rsidRPr="00960193">
        <w:rPr>
          <w:rFonts w:ascii="Times New Roman" w:hAnsi="Times New Roman" w:cs="Times New Roman"/>
          <w:sz w:val="24"/>
          <w:szCs w:val="24"/>
        </w:rPr>
        <w:t xml:space="preserve">, </w:t>
      </w:r>
      <w:hyperlink w:anchor="P122">
        <w:r w:rsidRPr="00960193">
          <w:rPr>
            <w:rFonts w:ascii="Times New Roman" w:hAnsi="Times New Roman" w:cs="Times New Roman"/>
            <w:color w:val="0000FF"/>
            <w:sz w:val="24"/>
            <w:szCs w:val="24"/>
          </w:rPr>
          <w:t>12</w:t>
        </w:r>
      </w:hyperlink>
      <w:r w:rsidRPr="00960193">
        <w:rPr>
          <w:rFonts w:ascii="Times New Roman" w:hAnsi="Times New Roman" w:cs="Times New Roman"/>
          <w:sz w:val="24"/>
          <w:szCs w:val="24"/>
        </w:rPr>
        <w:t xml:space="preserve">, </w:t>
      </w:r>
      <w:hyperlink w:anchor="P125">
        <w:r w:rsidRPr="00960193">
          <w:rPr>
            <w:rFonts w:ascii="Times New Roman" w:hAnsi="Times New Roman" w:cs="Times New Roman"/>
            <w:color w:val="0000FF"/>
            <w:sz w:val="24"/>
            <w:szCs w:val="24"/>
          </w:rPr>
          <w:t>12(1)</w:t>
        </w:r>
      </w:hyperlink>
      <w:r w:rsidRPr="00960193">
        <w:rPr>
          <w:rFonts w:ascii="Times New Roman" w:hAnsi="Times New Roman" w:cs="Times New Roman"/>
          <w:sz w:val="24"/>
          <w:szCs w:val="24"/>
        </w:rPr>
        <w:t xml:space="preserve"> настоящего Порядка, в том числе результатам предоставления бюджетных инвестиций (субсидии), предмету и условиям государственного (муниципального) контракта, контракта (договора) и направляет уведомление с указанием причины.</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58">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27.06.2025 N 84н)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Территориальный орган Федерального казначейства в случае представления </w:t>
      </w:r>
      <w:hyperlink w:anchor="P340">
        <w:r w:rsidRPr="00960193">
          <w:rPr>
            <w:rFonts w:ascii="Times New Roman" w:hAnsi="Times New Roman" w:cs="Times New Roman"/>
            <w:color w:val="0000FF"/>
            <w:sz w:val="24"/>
            <w:szCs w:val="24"/>
          </w:rPr>
          <w:t>Сведений</w:t>
        </w:r>
      </w:hyperlink>
      <w:r w:rsidRPr="00960193">
        <w:rPr>
          <w:rFonts w:ascii="Times New Roman" w:hAnsi="Times New Roman" w:cs="Times New Roman"/>
          <w:sz w:val="24"/>
          <w:szCs w:val="24"/>
        </w:rPr>
        <w:t xml:space="preserve">, предусмотренных </w:t>
      </w:r>
      <w:hyperlink w:anchor="P79">
        <w:r w:rsidRPr="00960193">
          <w:rPr>
            <w:rFonts w:ascii="Times New Roman" w:hAnsi="Times New Roman" w:cs="Times New Roman"/>
            <w:color w:val="0000FF"/>
            <w:sz w:val="24"/>
            <w:szCs w:val="24"/>
          </w:rPr>
          <w:t>пунктом 6</w:t>
        </w:r>
      </w:hyperlink>
      <w:r w:rsidRPr="00960193">
        <w:rPr>
          <w:rFonts w:ascii="Times New Roman" w:hAnsi="Times New Roman" w:cs="Times New Roman"/>
          <w:sz w:val="24"/>
          <w:szCs w:val="24"/>
        </w:rPr>
        <w:t xml:space="preserve"> настоящего Порядка, дополнительно проверяет их на </w:t>
      </w:r>
      <w:proofErr w:type="spellStart"/>
      <w:r w:rsidRPr="00960193">
        <w:rPr>
          <w:rFonts w:ascii="Times New Roman" w:hAnsi="Times New Roman" w:cs="Times New Roman"/>
          <w:sz w:val="24"/>
          <w:szCs w:val="24"/>
        </w:rPr>
        <w:t>непревышение</w:t>
      </w:r>
      <w:proofErr w:type="spellEnd"/>
      <w:r w:rsidRPr="00960193">
        <w:rPr>
          <w:rFonts w:ascii="Times New Roman" w:hAnsi="Times New Roman" w:cs="Times New Roman"/>
          <w:sz w:val="24"/>
          <w:szCs w:val="24"/>
        </w:rPr>
        <w:t xml:space="preserve"> суммы разрешенного к использованию остатка целевых средств (разрешенной к использованию суммы возврата дебиторской задолженности), над суммой соответствующего остатка целевых средств (суммой возврата дебиторской задолженности), учтенного на лицевом счете, открытом участнику казначейского сопровождения.</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Территориальный орган Федерального казначейства в случае осуществления в отношении участника казначейского сопровождения в соответствии с правовым актом Правительства Российской Федерации, предусмотренным </w:t>
      </w:r>
      <w:hyperlink r:id="rId59">
        <w:r w:rsidRPr="00960193">
          <w:rPr>
            <w:rFonts w:ascii="Times New Roman" w:hAnsi="Times New Roman" w:cs="Times New Roman"/>
            <w:color w:val="0000FF"/>
            <w:sz w:val="24"/>
            <w:szCs w:val="24"/>
          </w:rPr>
          <w:t>пунктом 1 статьи 242.24</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проверки на предмет экономической обоснованности затрат, предусмотренного </w:t>
      </w:r>
      <w:hyperlink r:id="rId60">
        <w:r w:rsidRPr="00960193">
          <w:rPr>
            <w:rFonts w:ascii="Times New Roman" w:hAnsi="Times New Roman" w:cs="Times New Roman"/>
            <w:color w:val="0000FF"/>
            <w:sz w:val="24"/>
            <w:szCs w:val="24"/>
          </w:rPr>
          <w:t>абзацем четвертым подпункта 1 пункта 2 статьи 242.24</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дополнительно осуществляет проверку представленных </w:t>
      </w:r>
      <w:hyperlink w:anchor="P340">
        <w:r w:rsidRPr="00960193">
          <w:rPr>
            <w:rFonts w:ascii="Times New Roman" w:hAnsi="Times New Roman" w:cs="Times New Roman"/>
            <w:color w:val="0000FF"/>
            <w:sz w:val="24"/>
            <w:szCs w:val="24"/>
          </w:rPr>
          <w:t>Сведений</w:t>
        </w:r>
      </w:hyperlink>
      <w:r w:rsidRPr="00960193">
        <w:rPr>
          <w:rFonts w:ascii="Times New Roman" w:hAnsi="Times New Roman" w:cs="Times New Roman"/>
          <w:sz w:val="24"/>
          <w:szCs w:val="24"/>
        </w:rPr>
        <w:t xml:space="preserve"> на соответствие положениям, предусмотренным </w:t>
      </w:r>
      <w:hyperlink r:id="rId61">
        <w:r w:rsidRPr="00960193">
          <w:rPr>
            <w:rFonts w:ascii="Times New Roman" w:hAnsi="Times New Roman" w:cs="Times New Roman"/>
            <w:color w:val="0000FF"/>
            <w:sz w:val="24"/>
            <w:szCs w:val="24"/>
          </w:rPr>
          <w:t>правилами</w:t>
        </w:r>
      </w:hyperlink>
      <w:r w:rsidRPr="00960193">
        <w:rPr>
          <w:rFonts w:ascii="Times New Roman" w:hAnsi="Times New Roman" w:cs="Times New Roman"/>
          <w:sz w:val="24"/>
          <w:szCs w:val="24"/>
        </w:rPr>
        <w:t xml:space="preserve"> экономического обоснования затрат.</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62">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14" w:name="P122"/>
      <w:bookmarkEnd w:id="14"/>
      <w:r w:rsidRPr="00960193">
        <w:rPr>
          <w:rFonts w:ascii="Times New Roman" w:hAnsi="Times New Roman" w:cs="Times New Roman"/>
          <w:sz w:val="24"/>
          <w:szCs w:val="24"/>
        </w:rPr>
        <w:t xml:space="preserve">12. При внесении изменений в </w:t>
      </w:r>
      <w:hyperlink w:anchor="P340">
        <w:r w:rsidRPr="00960193">
          <w:rPr>
            <w:rFonts w:ascii="Times New Roman" w:hAnsi="Times New Roman" w:cs="Times New Roman"/>
            <w:color w:val="0000FF"/>
            <w:sz w:val="24"/>
            <w:szCs w:val="24"/>
          </w:rPr>
          <w:t>Сведения</w:t>
        </w:r>
      </w:hyperlink>
      <w:r w:rsidRPr="00960193">
        <w:rPr>
          <w:rFonts w:ascii="Times New Roman" w:hAnsi="Times New Roman" w:cs="Times New Roman"/>
          <w:sz w:val="24"/>
          <w:szCs w:val="24"/>
        </w:rPr>
        <w:t xml:space="preserve"> участник казначейского сопровождения представляет в территориальный орган Федерального казначейства </w:t>
      </w:r>
      <w:hyperlink w:anchor="P340">
        <w:r w:rsidRPr="00960193">
          <w:rPr>
            <w:rFonts w:ascii="Times New Roman" w:hAnsi="Times New Roman" w:cs="Times New Roman"/>
            <w:color w:val="0000FF"/>
            <w:sz w:val="24"/>
            <w:szCs w:val="24"/>
          </w:rPr>
          <w:t>Сведения</w:t>
        </w:r>
      </w:hyperlink>
      <w:r w:rsidRPr="00960193">
        <w:rPr>
          <w:rFonts w:ascii="Times New Roman" w:hAnsi="Times New Roman" w:cs="Times New Roman"/>
          <w:sz w:val="24"/>
          <w:szCs w:val="24"/>
        </w:rPr>
        <w:t>, в которых указываются показатели с учетом вносимых изменений.</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случае уменьшения планируемых в текущем финансовом году поступлений целевых средств суммы поступлений по кодам источников поступлений, включая разрешенный к использованию остаток целевых средств (с учетом вносимых изменений), указанные в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 должны быть больше или равны сумме фактических поступлений по соответствующему коду источников поступлений, отраженных на лицевом счете на дату внесения изменений.</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случае уменьшения планируемых в текущем финансовом году целевых расходов сумма планируемых выплат по кодам направлений расходования целевых средств, указанная в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 должна быть больше или равна сумме произведенных целевых расходов по соответствующему коду выплат, отраженных на лицевом счете на дату внесения изменений.</w:t>
      </w:r>
    </w:p>
    <w:p w:rsidR="00301FD5" w:rsidRPr="00960193" w:rsidRDefault="00301FD5">
      <w:pPr>
        <w:pStyle w:val="ConsPlusNormal"/>
        <w:spacing w:before="220"/>
        <w:ind w:firstLine="540"/>
        <w:jc w:val="both"/>
        <w:rPr>
          <w:rFonts w:ascii="Times New Roman" w:hAnsi="Times New Roman" w:cs="Times New Roman"/>
          <w:sz w:val="24"/>
          <w:szCs w:val="24"/>
        </w:rPr>
      </w:pPr>
      <w:bookmarkStart w:id="15" w:name="P125"/>
      <w:bookmarkEnd w:id="15"/>
      <w:r w:rsidRPr="00960193">
        <w:rPr>
          <w:rFonts w:ascii="Times New Roman" w:hAnsi="Times New Roman" w:cs="Times New Roman"/>
          <w:sz w:val="24"/>
          <w:szCs w:val="24"/>
        </w:rPr>
        <w:lastRenderedPageBreak/>
        <w:t xml:space="preserve">12(1). В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 xml:space="preserve"> указывается следующая информация:</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а) в заголовочной </w:t>
      </w:r>
      <w:hyperlink w:anchor="P340">
        <w:r w:rsidRPr="00960193">
          <w:rPr>
            <w:rFonts w:ascii="Times New Roman" w:hAnsi="Times New Roman" w:cs="Times New Roman"/>
            <w:color w:val="0000FF"/>
            <w:sz w:val="24"/>
            <w:szCs w:val="24"/>
          </w:rPr>
          <w:t>части</w:t>
        </w:r>
      </w:hyperlink>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дата составления Сведений с указанием в кодовой зоне даты составления Сведений, а также даты предыдущих Сведений в формате "ДД.ММ.ГГГГ";</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373">
        <w:r w:rsidRPr="00960193">
          <w:rPr>
            <w:rFonts w:ascii="Times New Roman" w:hAnsi="Times New Roman" w:cs="Times New Roman"/>
            <w:color w:val="0000FF"/>
            <w:sz w:val="24"/>
            <w:szCs w:val="24"/>
          </w:rPr>
          <w:t>строке</w:t>
        </w:r>
      </w:hyperlink>
      <w:r w:rsidRPr="00960193">
        <w:rPr>
          <w:rFonts w:ascii="Times New Roman" w:hAnsi="Times New Roman" w:cs="Times New Roman"/>
          <w:sz w:val="24"/>
          <w:szCs w:val="24"/>
        </w:rPr>
        <w:t xml:space="preserve"> "Наименование участника казначейского сопровождения" - полное или сокращенное наименование юридического лица, фамилия, имя отчество (при наличии) индивидуального предпринимателя, физического лица - производителя товаров, работ, услуг с указанием в кодовой зоне уникального кода юридического лица по реестру участников бюджетного процесса, а также юридических лиц, не являющихся участниками бюджетного процесса (далее - Сводный реестр) (при наличии), номера лицевого счета, аналитического кода раздела на лицевом счете, идентификационного номера налогоплательщика (ИНН), кода причины постановки на учет в налоговом органе (далее - КПП) (при наличии);</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389">
        <w:r w:rsidRPr="00960193">
          <w:rPr>
            <w:rFonts w:ascii="Times New Roman" w:hAnsi="Times New Roman" w:cs="Times New Roman"/>
            <w:color w:val="0000FF"/>
            <w:sz w:val="24"/>
            <w:szCs w:val="24"/>
          </w:rPr>
          <w:t>строке</w:t>
        </w:r>
      </w:hyperlink>
      <w:r w:rsidRPr="00960193">
        <w:rPr>
          <w:rFonts w:ascii="Times New Roman" w:hAnsi="Times New Roman" w:cs="Times New Roman"/>
          <w:sz w:val="24"/>
          <w:szCs w:val="24"/>
        </w:rPr>
        <w:t xml:space="preserve"> "Наименование обособленного подразделения" - наименование обособленного (структурного) подразделения юридического лица в случае, если целевые расходы осуществляются указанным подразделением, с указанием в кодовой зоне уникального кода обособленного (структурного) подразделения по Сводному реестру (при наличии), номера лицевого счета, аналитического кода раздела на лицевом счете, КПП;</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393">
        <w:r w:rsidRPr="00960193">
          <w:rPr>
            <w:rFonts w:ascii="Times New Roman" w:hAnsi="Times New Roman" w:cs="Times New Roman"/>
            <w:color w:val="0000FF"/>
            <w:sz w:val="24"/>
            <w:szCs w:val="24"/>
          </w:rPr>
          <w:t>строке</w:t>
        </w:r>
      </w:hyperlink>
      <w:r w:rsidRPr="00960193">
        <w:rPr>
          <w:rFonts w:ascii="Times New Roman" w:hAnsi="Times New Roman" w:cs="Times New Roman"/>
          <w:sz w:val="24"/>
          <w:szCs w:val="24"/>
        </w:rPr>
        <w:t xml:space="preserve"> "Наименование бюджета" - наименование соответствующего бюджета бюджетной системы Российской Федерации с указанием в кодовой зоне кода согласно Общероссийскому </w:t>
      </w:r>
      <w:hyperlink r:id="rId63">
        <w:r w:rsidRPr="00960193">
          <w:rPr>
            <w:rFonts w:ascii="Times New Roman" w:hAnsi="Times New Roman" w:cs="Times New Roman"/>
            <w:color w:val="0000FF"/>
            <w:sz w:val="24"/>
            <w:szCs w:val="24"/>
          </w:rPr>
          <w:t>классификатору</w:t>
        </w:r>
      </w:hyperlink>
      <w:r w:rsidRPr="00960193">
        <w:rPr>
          <w:rFonts w:ascii="Times New Roman" w:hAnsi="Times New Roman" w:cs="Times New Roman"/>
          <w:sz w:val="24"/>
          <w:szCs w:val="24"/>
        </w:rPr>
        <w:t xml:space="preserve"> территорий муниципальных образований (ОКТМО). Для средств, предоставленных из федерального бюджета, указывается код "00 000 001";</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405">
        <w:r w:rsidRPr="00960193">
          <w:rPr>
            <w:rFonts w:ascii="Times New Roman" w:hAnsi="Times New Roman" w:cs="Times New Roman"/>
            <w:color w:val="0000FF"/>
            <w:sz w:val="24"/>
            <w:szCs w:val="24"/>
          </w:rPr>
          <w:t>строке</w:t>
        </w:r>
      </w:hyperlink>
      <w:r w:rsidRPr="00960193">
        <w:rPr>
          <w:rFonts w:ascii="Times New Roman" w:hAnsi="Times New Roman" w:cs="Times New Roman"/>
          <w:sz w:val="24"/>
          <w:szCs w:val="24"/>
        </w:rPr>
        <w:t xml:space="preserve"> "Наименование государственного (муниципального) заказчика, получателя бюджетных средств, заказчика" - полное или сокращенное наименование государственного (муниципального) заказчика, получателя бюджетных средств, участника казначейского сопровождения, являющегося заказчиком по контракту (договору), с указанием в кодовой зоне уникального кода по Сводному реестру (при наличии), кода главного распорядителя бюджетных средств (</w:t>
      </w:r>
      <w:hyperlink w:anchor="P403">
        <w:r w:rsidRPr="00960193">
          <w:rPr>
            <w:rFonts w:ascii="Times New Roman" w:hAnsi="Times New Roman" w:cs="Times New Roman"/>
            <w:color w:val="0000FF"/>
            <w:sz w:val="24"/>
            <w:szCs w:val="24"/>
          </w:rPr>
          <w:t>поле</w:t>
        </w:r>
      </w:hyperlink>
      <w:r w:rsidRPr="00960193">
        <w:rPr>
          <w:rFonts w:ascii="Times New Roman" w:hAnsi="Times New Roman" w:cs="Times New Roman"/>
          <w:sz w:val="24"/>
          <w:szCs w:val="24"/>
        </w:rPr>
        <w:t xml:space="preserve"> "Глава по БК") (не заполняется для участника казначейского сопровождения, являющегося заказчиком по контракту (договору), номера лицевого счета, аналитического кода раздела на лицевом счете (при наличии).</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случае если государственному (муниципальному) заказчику, получателю бюджетных средств лицевой счет открыт в финансовом органе, в </w:t>
      </w:r>
      <w:hyperlink w:anchor="P405">
        <w:r w:rsidRPr="00960193">
          <w:rPr>
            <w:rFonts w:ascii="Times New Roman" w:hAnsi="Times New Roman" w:cs="Times New Roman"/>
            <w:color w:val="0000FF"/>
            <w:sz w:val="24"/>
            <w:szCs w:val="24"/>
          </w:rPr>
          <w:t>строке</w:t>
        </w:r>
      </w:hyperlink>
      <w:r w:rsidRPr="00960193">
        <w:rPr>
          <w:rFonts w:ascii="Times New Roman" w:hAnsi="Times New Roman" w:cs="Times New Roman"/>
          <w:sz w:val="24"/>
          <w:szCs w:val="24"/>
        </w:rPr>
        <w:t xml:space="preserve"> "Наименование государственного (муниципального) заказчика, получателя бюджетных средств, заказчика" указывается полное или сокращенное наименование финансового органа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и его номера лицевого счета);</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411">
        <w:r w:rsidRPr="00960193">
          <w:rPr>
            <w:rFonts w:ascii="Times New Roman" w:hAnsi="Times New Roman" w:cs="Times New Roman"/>
            <w:color w:val="0000FF"/>
            <w:sz w:val="24"/>
            <w:szCs w:val="24"/>
          </w:rPr>
          <w:t>строке</w:t>
        </w:r>
      </w:hyperlink>
      <w:r w:rsidRPr="00960193">
        <w:rPr>
          <w:rFonts w:ascii="Times New Roman" w:hAnsi="Times New Roman" w:cs="Times New Roman"/>
          <w:sz w:val="24"/>
          <w:szCs w:val="24"/>
        </w:rPr>
        <w:t xml:space="preserve"> "Наименование территориального органа Федерального казначейства, осуществляющего ведение лицевого счета" - полное или сокращенное наименование территориального органа Федерального казначейства, в котором участнику казначейского сопровождения открыт лицевой счет, с указанием в кодовой зоне кода территориального органа Федерального казначейства, присвоенного Федеральным казначейством (КОФК);</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419">
        <w:r w:rsidRPr="00960193">
          <w:rPr>
            <w:rFonts w:ascii="Times New Roman" w:hAnsi="Times New Roman" w:cs="Times New Roman"/>
            <w:color w:val="0000FF"/>
            <w:sz w:val="24"/>
            <w:szCs w:val="24"/>
          </w:rPr>
          <w:t>строке</w:t>
        </w:r>
      </w:hyperlink>
      <w:r w:rsidRPr="00960193">
        <w:rPr>
          <w:rFonts w:ascii="Times New Roman" w:hAnsi="Times New Roman" w:cs="Times New Roman"/>
          <w:sz w:val="24"/>
          <w:szCs w:val="24"/>
        </w:rPr>
        <w:t xml:space="preserve"> "Документ, обосновывающий обязательство" - наименование документа, обосновывающего обязательство, с указанием в кодовой зоне номера, даты в формате "ДД.ММ.ГГГГ";</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427">
        <w:r w:rsidRPr="00960193">
          <w:rPr>
            <w:rFonts w:ascii="Times New Roman" w:hAnsi="Times New Roman" w:cs="Times New Roman"/>
            <w:color w:val="0000FF"/>
            <w:sz w:val="24"/>
            <w:szCs w:val="24"/>
          </w:rPr>
          <w:t>строке</w:t>
        </w:r>
      </w:hyperlink>
      <w:r w:rsidRPr="00960193">
        <w:rPr>
          <w:rFonts w:ascii="Times New Roman" w:hAnsi="Times New Roman" w:cs="Times New Roman"/>
          <w:sz w:val="24"/>
          <w:szCs w:val="24"/>
        </w:rPr>
        <w:t xml:space="preserve"> "Срок действия документа, обосновывающего обязательство" - срок действия документа, обосновывающего обязательство, с указанием в кодовой зоне даты начала и окончания срока его действия в формате "ДД.ММ.ГГГГ";</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439">
        <w:r w:rsidRPr="00960193">
          <w:rPr>
            <w:rFonts w:ascii="Times New Roman" w:hAnsi="Times New Roman" w:cs="Times New Roman"/>
            <w:color w:val="0000FF"/>
            <w:sz w:val="24"/>
            <w:szCs w:val="24"/>
          </w:rPr>
          <w:t>строке</w:t>
        </w:r>
      </w:hyperlink>
      <w:r w:rsidRPr="00960193">
        <w:rPr>
          <w:rFonts w:ascii="Times New Roman" w:hAnsi="Times New Roman" w:cs="Times New Roman"/>
          <w:sz w:val="24"/>
          <w:szCs w:val="24"/>
        </w:rPr>
        <w:t xml:space="preserve"> "Сумма по документу, обосновывающему обязательство" - объем денежных </w:t>
      </w:r>
      <w:r w:rsidRPr="00960193">
        <w:rPr>
          <w:rFonts w:ascii="Times New Roman" w:hAnsi="Times New Roman" w:cs="Times New Roman"/>
          <w:sz w:val="24"/>
          <w:szCs w:val="24"/>
        </w:rPr>
        <w:lastRenderedPageBreak/>
        <w:t>средств, предусмотренных документом, обосновывающим обязательство, всего, с указанием в кодовой зоне объема денежных средств, предусмотренного документом, обосновывающим обязательство;</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443">
        <w:r w:rsidRPr="00960193">
          <w:rPr>
            <w:rFonts w:ascii="Times New Roman" w:hAnsi="Times New Roman" w:cs="Times New Roman"/>
            <w:color w:val="0000FF"/>
            <w:sz w:val="24"/>
            <w:szCs w:val="24"/>
          </w:rPr>
          <w:t>строке</w:t>
        </w:r>
      </w:hyperlink>
      <w:r w:rsidRPr="00960193">
        <w:rPr>
          <w:rFonts w:ascii="Times New Roman" w:hAnsi="Times New Roman" w:cs="Times New Roman"/>
          <w:sz w:val="24"/>
          <w:szCs w:val="24"/>
        </w:rPr>
        <w:t xml:space="preserve"> "Сумма обязательства (всего), в том числе:" - объем целевых средств, предусмотренный документом, обосновывающим обязательство, с указанием в кодовой зоне объема целевых средств, предусмотренного документом, обосновывающим обязательство, на соответствующие текущий финансовый год, на первый год планового периода, на второй год планового периода, на последующие годы действия документа, обосновывающего обязательство.</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В случае если решением Правительства Российской Федерации заключение государственного (муниципального) контракта, договора (соглашения) не предусмотрено, информация по строкам "</w:t>
      </w:r>
      <w:hyperlink w:anchor="P405">
        <w:r w:rsidRPr="00960193">
          <w:rPr>
            <w:rFonts w:ascii="Times New Roman" w:hAnsi="Times New Roman" w:cs="Times New Roman"/>
            <w:color w:val="0000FF"/>
            <w:sz w:val="24"/>
            <w:szCs w:val="24"/>
          </w:rPr>
          <w:t>Наименование</w:t>
        </w:r>
      </w:hyperlink>
      <w:r w:rsidRPr="00960193">
        <w:rPr>
          <w:rFonts w:ascii="Times New Roman" w:hAnsi="Times New Roman" w:cs="Times New Roman"/>
          <w:sz w:val="24"/>
          <w:szCs w:val="24"/>
        </w:rPr>
        <w:t xml:space="preserve"> государственного (муниципального) заказчика, получателя бюджетных средств, заказчика", "</w:t>
      </w:r>
      <w:hyperlink w:anchor="P419">
        <w:r w:rsidRPr="00960193">
          <w:rPr>
            <w:rFonts w:ascii="Times New Roman" w:hAnsi="Times New Roman" w:cs="Times New Roman"/>
            <w:color w:val="0000FF"/>
            <w:sz w:val="24"/>
            <w:szCs w:val="24"/>
          </w:rPr>
          <w:t>Документ</w:t>
        </w:r>
      </w:hyperlink>
      <w:r w:rsidRPr="00960193">
        <w:rPr>
          <w:rFonts w:ascii="Times New Roman" w:hAnsi="Times New Roman" w:cs="Times New Roman"/>
          <w:sz w:val="24"/>
          <w:szCs w:val="24"/>
        </w:rPr>
        <w:t>, обосновывающий обязательство", "</w:t>
      </w:r>
      <w:hyperlink w:anchor="P427">
        <w:r w:rsidRPr="00960193">
          <w:rPr>
            <w:rFonts w:ascii="Times New Roman" w:hAnsi="Times New Roman" w:cs="Times New Roman"/>
            <w:color w:val="0000FF"/>
            <w:sz w:val="24"/>
            <w:szCs w:val="24"/>
          </w:rPr>
          <w:t>Срок действия</w:t>
        </w:r>
      </w:hyperlink>
      <w:r w:rsidRPr="00960193">
        <w:rPr>
          <w:rFonts w:ascii="Times New Roman" w:hAnsi="Times New Roman" w:cs="Times New Roman"/>
          <w:sz w:val="24"/>
          <w:szCs w:val="24"/>
        </w:rPr>
        <w:t xml:space="preserve"> документа, обосновывающего обязательство", "</w:t>
      </w:r>
      <w:hyperlink w:anchor="P439">
        <w:r w:rsidRPr="00960193">
          <w:rPr>
            <w:rFonts w:ascii="Times New Roman" w:hAnsi="Times New Roman" w:cs="Times New Roman"/>
            <w:color w:val="0000FF"/>
            <w:sz w:val="24"/>
            <w:szCs w:val="24"/>
          </w:rPr>
          <w:t>Сумма по документу</w:t>
        </w:r>
      </w:hyperlink>
      <w:r w:rsidRPr="00960193">
        <w:rPr>
          <w:rFonts w:ascii="Times New Roman" w:hAnsi="Times New Roman" w:cs="Times New Roman"/>
          <w:sz w:val="24"/>
          <w:szCs w:val="24"/>
        </w:rPr>
        <w:t>, обосновывающему обязательство", "</w:t>
      </w:r>
      <w:hyperlink w:anchor="P443">
        <w:r w:rsidRPr="00960193">
          <w:rPr>
            <w:rFonts w:ascii="Times New Roman" w:hAnsi="Times New Roman" w:cs="Times New Roman"/>
            <w:color w:val="0000FF"/>
            <w:sz w:val="24"/>
            <w:szCs w:val="24"/>
          </w:rPr>
          <w:t>Сумма обязательства</w:t>
        </w:r>
      </w:hyperlink>
      <w:r w:rsidRPr="00960193">
        <w:rPr>
          <w:rFonts w:ascii="Times New Roman" w:hAnsi="Times New Roman" w:cs="Times New Roman"/>
          <w:sz w:val="24"/>
          <w:szCs w:val="24"/>
        </w:rPr>
        <w:t xml:space="preserve"> (всего), в том числе:" в заголовочной части Сведений не заполняется;</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б) в табличной части:</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493">
        <w:r w:rsidRPr="00960193">
          <w:rPr>
            <w:rFonts w:ascii="Times New Roman" w:hAnsi="Times New Roman" w:cs="Times New Roman"/>
            <w:color w:val="0000FF"/>
            <w:sz w:val="24"/>
            <w:szCs w:val="24"/>
          </w:rPr>
          <w:t>графе 1</w:t>
        </w:r>
      </w:hyperlink>
      <w:r w:rsidRPr="00960193">
        <w:rPr>
          <w:rFonts w:ascii="Times New Roman" w:hAnsi="Times New Roman" w:cs="Times New Roman"/>
          <w:sz w:val="24"/>
          <w:szCs w:val="24"/>
        </w:rPr>
        <w:t xml:space="preserve"> - отражаются последовательно наименования источников поступлений целевых средств в соответствии с </w:t>
      </w:r>
      <w:hyperlink w:anchor="P742">
        <w:r w:rsidRPr="00960193">
          <w:rPr>
            <w:rFonts w:ascii="Times New Roman" w:hAnsi="Times New Roman" w:cs="Times New Roman"/>
            <w:color w:val="0000FF"/>
            <w:sz w:val="24"/>
            <w:szCs w:val="24"/>
          </w:rPr>
          <w:t>приложением N 2</w:t>
        </w:r>
      </w:hyperlink>
      <w:r w:rsidRPr="00960193">
        <w:rPr>
          <w:rFonts w:ascii="Times New Roman" w:hAnsi="Times New Roman" w:cs="Times New Roman"/>
          <w:sz w:val="24"/>
          <w:szCs w:val="24"/>
        </w:rPr>
        <w:t xml:space="preserve"> к настоящему Порядку, а также наименования направления расходования целевых средств в соответствии с </w:t>
      </w:r>
      <w:hyperlink w:anchor="P836">
        <w:r w:rsidRPr="00960193">
          <w:rPr>
            <w:rFonts w:ascii="Times New Roman" w:hAnsi="Times New Roman" w:cs="Times New Roman"/>
            <w:color w:val="0000FF"/>
            <w:sz w:val="24"/>
            <w:szCs w:val="24"/>
          </w:rPr>
          <w:t>приложением N 3</w:t>
        </w:r>
      </w:hyperlink>
      <w:r w:rsidRPr="00960193">
        <w:rPr>
          <w:rFonts w:ascii="Times New Roman" w:hAnsi="Times New Roman" w:cs="Times New Roman"/>
          <w:sz w:val="24"/>
          <w:szCs w:val="24"/>
        </w:rPr>
        <w:t xml:space="preserve"> к настоящему Порядку;</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494">
        <w:r w:rsidRPr="00960193">
          <w:rPr>
            <w:rFonts w:ascii="Times New Roman" w:hAnsi="Times New Roman" w:cs="Times New Roman"/>
            <w:color w:val="0000FF"/>
            <w:sz w:val="24"/>
            <w:szCs w:val="24"/>
          </w:rPr>
          <w:t>графе 2</w:t>
        </w:r>
      </w:hyperlink>
      <w:r w:rsidRPr="00960193">
        <w:rPr>
          <w:rFonts w:ascii="Times New Roman" w:hAnsi="Times New Roman" w:cs="Times New Roman"/>
          <w:sz w:val="24"/>
          <w:szCs w:val="24"/>
        </w:rPr>
        <w:t xml:space="preserve"> - код источника поступлений или код направления расходования целевых средств, соответствующий наименованию источника поступлений или направления расходования целевых средств, указанный в </w:t>
      </w:r>
      <w:hyperlink w:anchor="P742">
        <w:r w:rsidRPr="00960193">
          <w:rPr>
            <w:rFonts w:ascii="Times New Roman" w:hAnsi="Times New Roman" w:cs="Times New Roman"/>
            <w:color w:val="0000FF"/>
            <w:sz w:val="24"/>
            <w:szCs w:val="24"/>
          </w:rPr>
          <w:t>графе 3</w:t>
        </w:r>
      </w:hyperlink>
      <w:r w:rsidRPr="00960193">
        <w:rPr>
          <w:rFonts w:ascii="Times New Roman" w:hAnsi="Times New Roman" w:cs="Times New Roman"/>
          <w:sz w:val="24"/>
          <w:szCs w:val="24"/>
        </w:rPr>
        <w:t xml:space="preserve"> приложения N 2 к настоящему Порядку или в </w:t>
      </w:r>
      <w:hyperlink w:anchor="P848">
        <w:r w:rsidRPr="00960193">
          <w:rPr>
            <w:rFonts w:ascii="Times New Roman" w:hAnsi="Times New Roman" w:cs="Times New Roman"/>
            <w:color w:val="0000FF"/>
            <w:sz w:val="24"/>
            <w:szCs w:val="24"/>
          </w:rPr>
          <w:t>графе 3</w:t>
        </w:r>
      </w:hyperlink>
      <w:r w:rsidRPr="00960193">
        <w:rPr>
          <w:rFonts w:ascii="Times New Roman" w:hAnsi="Times New Roman" w:cs="Times New Roman"/>
          <w:sz w:val="24"/>
          <w:szCs w:val="24"/>
        </w:rPr>
        <w:t xml:space="preserve"> приложения N 3 к настоящему Порядку (далее - укрупненный код направления расходования целевых средств).</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В первом разряде кода направления расходования целевых средств указываются:</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случае необходимости детализации участником казначейского сопровождения направлений расходования целевых средств в Сведениях указываются значения от "3" до "5", детализирующие направления расходования целевых средств, предусмотренные </w:t>
      </w:r>
      <w:hyperlink w:anchor="P836">
        <w:r w:rsidRPr="00960193">
          <w:rPr>
            <w:rFonts w:ascii="Times New Roman" w:hAnsi="Times New Roman" w:cs="Times New Roman"/>
            <w:color w:val="0000FF"/>
            <w:sz w:val="24"/>
            <w:szCs w:val="24"/>
          </w:rPr>
          <w:t>приложением N 3</w:t>
        </w:r>
      </w:hyperlink>
      <w:r w:rsidRPr="00960193">
        <w:rPr>
          <w:rFonts w:ascii="Times New Roman" w:hAnsi="Times New Roman" w:cs="Times New Roman"/>
          <w:sz w:val="24"/>
          <w:szCs w:val="24"/>
        </w:rPr>
        <w:t xml:space="preserve"> к настоящему Порядку;</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при направлении расходования целевых средств, подлежащих перечислению на счета, открытые участнику казначейского сопровождения в подразделении Центрального банка Российской Федерации или в кредитной организации (далее - банк):</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"6" - для единовременной оплаты после полного исполнения государственного (муниципального) контракта, заключенного с единственным поставщиком (подрядчиком, исполнителем);</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"8" - для выплат за фактически поставленные товары, выполненные работы, оказанные услуги без привлечения участником казначейского сопровождения иных юридических лиц, индивидуальных предпринимателей, физических лиц - поставщиков товаров, работ, услуг;</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64">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"9" - для возмещения ранее произведенных участником казначейского сопровождения фактических расходов (части расходов) со счетов, открытых ему в банке;</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495">
        <w:r w:rsidRPr="00960193">
          <w:rPr>
            <w:rFonts w:ascii="Times New Roman" w:hAnsi="Times New Roman" w:cs="Times New Roman"/>
            <w:color w:val="0000FF"/>
            <w:sz w:val="24"/>
            <w:szCs w:val="24"/>
          </w:rPr>
          <w:t>графе 3</w:t>
        </w:r>
      </w:hyperlink>
      <w:r w:rsidRPr="00960193">
        <w:rPr>
          <w:rFonts w:ascii="Times New Roman" w:hAnsi="Times New Roman" w:cs="Times New Roman"/>
          <w:sz w:val="24"/>
          <w:szCs w:val="24"/>
        </w:rPr>
        <w:t xml:space="preserve"> - уникальный код объекта капитального строительства,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в случае осуществления участником </w:t>
      </w:r>
      <w:r w:rsidRPr="00960193">
        <w:rPr>
          <w:rFonts w:ascii="Times New Roman" w:hAnsi="Times New Roman" w:cs="Times New Roman"/>
          <w:sz w:val="24"/>
          <w:szCs w:val="24"/>
        </w:rPr>
        <w:lastRenderedPageBreak/>
        <w:t>казначейского сопровождения целевых расходов при осуществлении капитальных вложений или реализацией мероприятий по информатизации. В случае если капитальные вложения осуществляются в объекты государственной собственности Российской Федерации, находящиеся за пределами Российской Федерации, данное поле не заполняется;</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496">
        <w:r w:rsidRPr="00960193">
          <w:rPr>
            <w:rFonts w:ascii="Times New Roman" w:hAnsi="Times New Roman" w:cs="Times New Roman"/>
            <w:color w:val="0000FF"/>
            <w:sz w:val="24"/>
            <w:szCs w:val="24"/>
          </w:rPr>
          <w:t>графе 4</w:t>
        </w:r>
      </w:hyperlink>
      <w:r w:rsidRPr="00960193">
        <w:rPr>
          <w:rFonts w:ascii="Times New Roman" w:hAnsi="Times New Roman" w:cs="Times New Roman"/>
          <w:sz w:val="24"/>
          <w:szCs w:val="24"/>
        </w:rPr>
        <w:t xml:space="preserve"> - идентификатор государственного (муниципального) контракта, договора (соглашения);</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497">
        <w:r w:rsidRPr="00960193">
          <w:rPr>
            <w:rFonts w:ascii="Times New Roman" w:hAnsi="Times New Roman" w:cs="Times New Roman"/>
            <w:color w:val="0000FF"/>
            <w:sz w:val="24"/>
            <w:szCs w:val="24"/>
          </w:rPr>
          <w:t>графе 5</w:t>
        </w:r>
      </w:hyperlink>
      <w:r w:rsidRPr="00960193">
        <w:rPr>
          <w:rFonts w:ascii="Times New Roman" w:hAnsi="Times New Roman" w:cs="Times New Roman"/>
          <w:sz w:val="24"/>
          <w:szCs w:val="24"/>
        </w:rPr>
        <w:t xml:space="preserve"> - аналитический код предоставленного бюджету субъекта Российской Федерации бюджетного кредита, используемый в целях идентификации операций, связанных с реализацией проектов (мероприятий), источником финансового обеспечения которых являются средства бюджетного кредита;</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65">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&lt;1.1&gt; - &lt;1.2&gt; Сноски исключены. - </w:t>
      </w:r>
      <w:hyperlink r:id="rId66">
        <w:r w:rsidRPr="00960193">
          <w:rPr>
            <w:rFonts w:ascii="Times New Roman" w:hAnsi="Times New Roman" w:cs="Times New Roman"/>
            <w:color w:val="0000FF"/>
            <w:sz w:val="24"/>
            <w:szCs w:val="24"/>
          </w:rPr>
          <w:t>Приказ</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ind w:firstLine="540"/>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498">
        <w:r w:rsidRPr="00960193">
          <w:rPr>
            <w:rFonts w:ascii="Times New Roman" w:hAnsi="Times New Roman" w:cs="Times New Roman"/>
            <w:color w:val="0000FF"/>
            <w:sz w:val="24"/>
            <w:szCs w:val="24"/>
          </w:rPr>
          <w:t>графе 6</w:t>
        </w:r>
      </w:hyperlink>
      <w:r w:rsidRPr="00960193">
        <w:rPr>
          <w:rFonts w:ascii="Times New Roman" w:hAnsi="Times New Roman" w:cs="Times New Roman"/>
          <w:sz w:val="24"/>
          <w:szCs w:val="24"/>
        </w:rPr>
        <w:t xml:space="preserve"> - объем разрешенных к использованию остатков целевых средств по соответствующему коду источника целевых средств, указанному в </w:t>
      </w:r>
      <w:hyperlink w:anchor="P494">
        <w:r w:rsidRPr="00960193">
          <w:rPr>
            <w:rFonts w:ascii="Times New Roman" w:hAnsi="Times New Roman" w:cs="Times New Roman"/>
            <w:color w:val="0000FF"/>
            <w:sz w:val="24"/>
            <w:szCs w:val="24"/>
          </w:rPr>
          <w:t>графе 2</w:t>
        </w:r>
      </w:hyperlink>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499">
        <w:r w:rsidRPr="00960193">
          <w:rPr>
            <w:rFonts w:ascii="Times New Roman" w:hAnsi="Times New Roman" w:cs="Times New Roman"/>
            <w:color w:val="0000FF"/>
            <w:sz w:val="24"/>
            <w:szCs w:val="24"/>
          </w:rPr>
          <w:t>графе 7</w:t>
        </w:r>
      </w:hyperlink>
      <w:r w:rsidRPr="00960193">
        <w:rPr>
          <w:rFonts w:ascii="Times New Roman" w:hAnsi="Times New Roman" w:cs="Times New Roman"/>
          <w:sz w:val="24"/>
          <w:szCs w:val="24"/>
        </w:rPr>
        <w:t xml:space="preserve"> - объем средств возврата дебиторской задолженности, по которому подтверждена потребность в направлении на цели, ранее установленные условиями предоставления целевых средств;</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500">
        <w:r w:rsidRPr="00960193">
          <w:rPr>
            <w:rFonts w:ascii="Times New Roman" w:hAnsi="Times New Roman" w:cs="Times New Roman"/>
            <w:color w:val="0000FF"/>
            <w:sz w:val="24"/>
            <w:szCs w:val="24"/>
          </w:rPr>
          <w:t>графе 8</w:t>
        </w:r>
      </w:hyperlink>
      <w:r w:rsidRPr="00960193">
        <w:rPr>
          <w:rFonts w:ascii="Times New Roman" w:hAnsi="Times New Roman" w:cs="Times New Roman"/>
          <w:sz w:val="24"/>
          <w:szCs w:val="24"/>
        </w:rPr>
        <w:t xml:space="preserve"> - общий объем планируемых поступлений целевых средств по соответствующему коду источников поступлений за весь период действия документа, обосновывающего обязательство;</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501">
        <w:r w:rsidRPr="00960193">
          <w:rPr>
            <w:rFonts w:ascii="Times New Roman" w:hAnsi="Times New Roman" w:cs="Times New Roman"/>
            <w:color w:val="0000FF"/>
            <w:sz w:val="24"/>
            <w:szCs w:val="24"/>
          </w:rPr>
          <w:t>графах 9</w:t>
        </w:r>
      </w:hyperlink>
      <w:r w:rsidRPr="00960193">
        <w:rPr>
          <w:rFonts w:ascii="Times New Roman" w:hAnsi="Times New Roman" w:cs="Times New Roman"/>
          <w:sz w:val="24"/>
          <w:szCs w:val="24"/>
        </w:rPr>
        <w:t xml:space="preserve"> - </w:t>
      </w:r>
      <w:hyperlink w:anchor="P504">
        <w:r w:rsidRPr="00960193">
          <w:rPr>
            <w:rFonts w:ascii="Times New Roman" w:hAnsi="Times New Roman" w:cs="Times New Roman"/>
            <w:color w:val="0000FF"/>
            <w:sz w:val="24"/>
            <w:szCs w:val="24"/>
          </w:rPr>
          <w:t>12</w:t>
        </w:r>
      </w:hyperlink>
      <w:r w:rsidRPr="00960193">
        <w:rPr>
          <w:rFonts w:ascii="Times New Roman" w:hAnsi="Times New Roman" w:cs="Times New Roman"/>
          <w:sz w:val="24"/>
          <w:szCs w:val="24"/>
        </w:rPr>
        <w:t xml:space="preserve"> - объем планируемых поступлений целевых средств по соответствующему коду источников поступлений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505">
        <w:r w:rsidRPr="00960193">
          <w:rPr>
            <w:rFonts w:ascii="Times New Roman" w:hAnsi="Times New Roman" w:cs="Times New Roman"/>
            <w:color w:val="0000FF"/>
            <w:sz w:val="24"/>
            <w:szCs w:val="24"/>
          </w:rPr>
          <w:t>графе 13</w:t>
        </w:r>
      </w:hyperlink>
      <w:r w:rsidRPr="00960193">
        <w:rPr>
          <w:rFonts w:ascii="Times New Roman" w:hAnsi="Times New Roman" w:cs="Times New Roman"/>
          <w:sz w:val="24"/>
          <w:szCs w:val="24"/>
        </w:rPr>
        <w:t xml:space="preserve"> - общий объем целевых средств, планируемых к использованию за весь период действия документа, обосновывающего обязательство;</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506">
        <w:r w:rsidRPr="00960193">
          <w:rPr>
            <w:rFonts w:ascii="Times New Roman" w:hAnsi="Times New Roman" w:cs="Times New Roman"/>
            <w:color w:val="0000FF"/>
            <w:sz w:val="24"/>
            <w:szCs w:val="24"/>
          </w:rPr>
          <w:t>графах 14</w:t>
        </w:r>
      </w:hyperlink>
      <w:r w:rsidRPr="00960193">
        <w:rPr>
          <w:rFonts w:ascii="Times New Roman" w:hAnsi="Times New Roman" w:cs="Times New Roman"/>
          <w:sz w:val="24"/>
          <w:szCs w:val="24"/>
        </w:rPr>
        <w:t xml:space="preserve"> - </w:t>
      </w:r>
      <w:hyperlink w:anchor="P509">
        <w:r w:rsidRPr="00960193">
          <w:rPr>
            <w:rFonts w:ascii="Times New Roman" w:hAnsi="Times New Roman" w:cs="Times New Roman"/>
            <w:color w:val="0000FF"/>
            <w:sz w:val="24"/>
            <w:szCs w:val="24"/>
          </w:rPr>
          <w:t>17</w:t>
        </w:r>
      </w:hyperlink>
      <w:r w:rsidRPr="00960193">
        <w:rPr>
          <w:rFonts w:ascii="Times New Roman" w:hAnsi="Times New Roman" w:cs="Times New Roman"/>
          <w:sz w:val="24"/>
          <w:szCs w:val="24"/>
        </w:rPr>
        <w:t xml:space="preserve"> - объем целевых средств, планируемых к использованию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510">
        <w:r w:rsidRPr="00960193">
          <w:rPr>
            <w:rFonts w:ascii="Times New Roman" w:hAnsi="Times New Roman" w:cs="Times New Roman"/>
            <w:color w:val="0000FF"/>
            <w:sz w:val="24"/>
            <w:szCs w:val="24"/>
          </w:rPr>
          <w:t>графе 18</w:t>
        </w:r>
      </w:hyperlink>
      <w:r w:rsidRPr="00960193">
        <w:rPr>
          <w:rFonts w:ascii="Times New Roman" w:hAnsi="Times New Roman" w:cs="Times New Roman"/>
          <w:sz w:val="24"/>
          <w:szCs w:val="24"/>
        </w:rPr>
        <w:t xml:space="preserve"> - объем планируемых выплат по документу, обосновывающему обязательство;</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67">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hyperlink w:anchor="P511">
        <w:r w:rsidRPr="00960193">
          <w:rPr>
            <w:rFonts w:ascii="Times New Roman" w:hAnsi="Times New Roman" w:cs="Times New Roman"/>
            <w:color w:val="0000FF"/>
            <w:sz w:val="24"/>
            <w:szCs w:val="24"/>
          </w:rPr>
          <w:t>графах 19</w:t>
        </w:r>
      </w:hyperlink>
      <w:r w:rsidRPr="00960193">
        <w:rPr>
          <w:rFonts w:ascii="Times New Roman" w:hAnsi="Times New Roman" w:cs="Times New Roman"/>
          <w:sz w:val="24"/>
          <w:szCs w:val="24"/>
        </w:rPr>
        <w:t xml:space="preserve"> - </w:t>
      </w:r>
      <w:hyperlink w:anchor="P514">
        <w:r w:rsidRPr="00960193">
          <w:rPr>
            <w:rFonts w:ascii="Times New Roman" w:hAnsi="Times New Roman" w:cs="Times New Roman"/>
            <w:color w:val="0000FF"/>
            <w:sz w:val="24"/>
            <w:szCs w:val="24"/>
          </w:rPr>
          <w:t>22</w:t>
        </w:r>
      </w:hyperlink>
      <w:r w:rsidRPr="00960193">
        <w:rPr>
          <w:rFonts w:ascii="Times New Roman" w:hAnsi="Times New Roman" w:cs="Times New Roman"/>
          <w:sz w:val="24"/>
          <w:szCs w:val="24"/>
        </w:rPr>
        <w:t xml:space="preserve"> - объем планируемых выплат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по </w:t>
      </w:r>
      <w:hyperlink w:anchor="P537">
        <w:r w:rsidRPr="00960193">
          <w:rPr>
            <w:rFonts w:ascii="Times New Roman" w:hAnsi="Times New Roman" w:cs="Times New Roman"/>
            <w:color w:val="0000FF"/>
            <w:sz w:val="24"/>
            <w:szCs w:val="24"/>
          </w:rPr>
          <w:t>строке</w:t>
        </w:r>
      </w:hyperlink>
      <w:r w:rsidRPr="00960193">
        <w:rPr>
          <w:rFonts w:ascii="Times New Roman" w:hAnsi="Times New Roman" w:cs="Times New Roman"/>
          <w:sz w:val="24"/>
          <w:szCs w:val="24"/>
        </w:rPr>
        <w:t xml:space="preserve"> "Итого по коду источника поступлений" - итоговые показатели по </w:t>
      </w:r>
      <w:hyperlink w:anchor="P498">
        <w:r w:rsidRPr="00960193">
          <w:rPr>
            <w:rFonts w:ascii="Times New Roman" w:hAnsi="Times New Roman" w:cs="Times New Roman"/>
            <w:color w:val="0000FF"/>
            <w:sz w:val="24"/>
            <w:szCs w:val="24"/>
          </w:rPr>
          <w:t>графам 6</w:t>
        </w:r>
      </w:hyperlink>
      <w:r w:rsidRPr="00960193">
        <w:rPr>
          <w:rFonts w:ascii="Times New Roman" w:hAnsi="Times New Roman" w:cs="Times New Roman"/>
          <w:sz w:val="24"/>
          <w:szCs w:val="24"/>
        </w:rPr>
        <w:t xml:space="preserve"> - </w:t>
      </w:r>
      <w:hyperlink w:anchor="P514">
        <w:r w:rsidRPr="00960193">
          <w:rPr>
            <w:rFonts w:ascii="Times New Roman" w:hAnsi="Times New Roman" w:cs="Times New Roman"/>
            <w:color w:val="0000FF"/>
            <w:sz w:val="24"/>
            <w:szCs w:val="24"/>
          </w:rPr>
          <w:t>22</w:t>
        </w:r>
      </w:hyperlink>
      <w:r w:rsidRPr="00960193">
        <w:rPr>
          <w:rFonts w:ascii="Times New Roman" w:hAnsi="Times New Roman" w:cs="Times New Roman"/>
          <w:sz w:val="24"/>
          <w:szCs w:val="24"/>
        </w:rPr>
        <w:t xml:space="preserve"> в разрезе одного кода источника поступлений целевых средств, уникального кода объекта капитального строительства (код мероприятия по информатизации) и идентификатора государственного (муниципального) контракта, договора (соглашения).</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(п. 12(1) введен </w:t>
      </w:r>
      <w:hyperlink r:id="rId68">
        <w:r w:rsidRPr="00960193">
          <w:rPr>
            <w:rFonts w:ascii="Times New Roman" w:hAnsi="Times New Roman" w:cs="Times New Roman"/>
            <w:color w:val="0000FF"/>
            <w:sz w:val="24"/>
            <w:szCs w:val="24"/>
          </w:rPr>
          <w:t>Приказом</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13. Территориальный орган Федерального казначейства при санкционировании операций с целевыми средствами осуществляет проверки в рамках казначейского мониторинга:</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69">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27.06.2025 N 84н)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16" w:name="P169"/>
      <w:bookmarkEnd w:id="16"/>
      <w:r w:rsidRPr="00960193">
        <w:rPr>
          <w:rFonts w:ascii="Times New Roman" w:hAnsi="Times New Roman" w:cs="Times New Roman"/>
          <w:sz w:val="24"/>
          <w:szCs w:val="24"/>
        </w:rPr>
        <w:t xml:space="preserve">распоряжений о совершении казначейских платежей (далее - распоряжение), </w:t>
      </w:r>
      <w:r w:rsidRPr="00960193">
        <w:rPr>
          <w:rFonts w:ascii="Times New Roman" w:hAnsi="Times New Roman" w:cs="Times New Roman"/>
          <w:sz w:val="24"/>
          <w:szCs w:val="24"/>
        </w:rPr>
        <w:lastRenderedPageBreak/>
        <w:t>предоставленных участником казначейского сопровождения;</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информации, содержащейся в распоряжениях региональных (муниципальных) участников казначейского сопровождения, предоставленной финансовым органом (рекомендуемый образец приведен в </w:t>
      </w:r>
      <w:hyperlink w:anchor="P1723">
        <w:r w:rsidRPr="00960193">
          <w:rPr>
            <w:rFonts w:ascii="Times New Roman" w:hAnsi="Times New Roman" w:cs="Times New Roman"/>
            <w:color w:val="0000FF"/>
            <w:sz w:val="24"/>
            <w:szCs w:val="24"/>
          </w:rPr>
          <w:t>приложении N 6</w:t>
        </w:r>
      </w:hyperlink>
      <w:r w:rsidRPr="00960193">
        <w:rPr>
          <w:rFonts w:ascii="Times New Roman" w:hAnsi="Times New Roman" w:cs="Times New Roman"/>
          <w:sz w:val="24"/>
          <w:szCs w:val="24"/>
        </w:rPr>
        <w:t xml:space="preserve"> к настоящему Порядку).</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При санкционировании операций с целевыми средствами в отношении участника казначейского сопровождения, являющегося поставщиком (подрядчиком, исполнителем) по государственному (муниципальному) контракту, проверка наличия оснований, указанных в </w:t>
      </w:r>
      <w:hyperlink r:id="rId70">
        <w:r w:rsidRPr="00960193">
          <w:rPr>
            <w:rFonts w:ascii="Times New Roman" w:hAnsi="Times New Roman" w:cs="Times New Roman"/>
            <w:color w:val="0000FF"/>
            <w:sz w:val="24"/>
            <w:szCs w:val="24"/>
          </w:rPr>
          <w:t>пункте 10 статьи 242.13-1</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не осуществляется.</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14. Территориальный орган Федерального казначейства по результатам проверки в рамках казначейского мониторинга распоряжений, указанных в </w:t>
      </w:r>
      <w:hyperlink w:anchor="P169">
        <w:r w:rsidRPr="00960193">
          <w:rPr>
            <w:rFonts w:ascii="Times New Roman" w:hAnsi="Times New Roman" w:cs="Times New Roman"/>
            <w:color w:val="0000FF"/>
            <w:sz w:val="24"/>
            <w:szCs w:val="24"/>
          </w:rPr>
          <w:t>абзаце втором пункта 13</w:t>
        </w:r>
      </w:hyperlink>
      <w:r w:rsidRPr="00960193">
        <w:rPr>
          <w:rFonts w:ascii="Times New Roman" w:hAnsi="Times New Roman" w:cs="Times New Roman"/>
          <w:sz w:val="24"/>
          <w:szCs w:val="24"/>
        </w:rPr>
        <w:t xml:space="preserve"> настоящего Порядка, осуществляет:</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71">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27.06.2025 N 84н)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а) проведение операции на лицевом счете при отсутствии оснований и признаков, включенных в классификатор признаков финансовых нарушений, предусмотренный </w:t>
      </w:r>
      <w:hyperlink r:id="rId72">
        <w:r w:rsidRPr="00960193">
          <w:rPr>
            <w:rFonts w:ascii="Times New Roman" w:hAnsi="Times New Roman" w:cs="Times New Roman"/>
            <w:color w:val="0000FF"/>
            <w:sz w:val="24"/>
            <w:szCs w:val="24"/>
          </w:rPr>
          <w:t>пунктом 13 статьи 242.13-1</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(далее - классификатор признаков финансовых нарушений) для применения мер реагирования, предусмотренных </w:t>
      </w:r>
      <w:hyperlink r:id="rId73">
        <w:r w:rsidRPr="00960193">
          <w:rPr>
            <w:rFonts w:ascii="Times New Roman" w:hAnsi="Times New Roman" w:cs="Times New Roman"/>
            <w:color w:val="0000FF"/>
            <w:sz w:val="24"/>
            <w:szCs w:val="24"/>
          </w:rPr>
          <w:t>подпунктом 1 пункта 3</w:t>
        </w:r>
      </w:hyperlink>
      <w:r w:rsidRPr="00960193">
        <w:rPr>
          <w:rFonts w:ascii="Times New Roman" w:hAnsi="Times New Roman" w:cs="Times New Roman"/>
          <w:sz w:val="24"/>
          <w:szCs w:val="24"/>
        </w:rPr>
        <w:t xml:space="preserve"> и </w:t>
      </w:r>
      <w:hyperlink r:id="rId74">
        <w:r w:rsidRPr="00960193">
          <w:rPr>
            <w:rFonts w:ascii="Times New Roman" w:hAnsi="Times New Roman" w:cs="Times New Roman"/>
            <w:color w:val="0000FF"/>
            <w:sz w:val="24"/>
            <w:szCs w:val="24"/>
          </w:rPr>
          <w:t>подпунктами 3</w:t>
        </w:r>
      </w:hyperlink>
      <w:r w:rsidRPr="00960193">
        <w:rPr>
          <w:rFonts w:ascii="Times New Roman" w:hAnsi="Times New Roman" w:cs="Times New Roman"/>
          <w:sz w:val="24"/>
          <w:szCs w:val="24"/>
        </w:rPr>
        <w:t xml:space="preserve"> и </w:t>
      </w:r>
      <w:hyperlink r:id="rId75">
        <w:r w:rsidRPr="00960193">
          <w:rPr>
            <w:rFonts w:ascii="Times New Roman" w:hAnsi="Times New Roman" w:cs="Times New Roman"/>
            <w:color w:val="0000FF"/>
            <w:sz w:val="24"/>
            <w:szCs w:val="24"/>
          </w:rPr>
          <w:t>4 пункта 5 статьи 242.13-1</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в сроки, установленные </w:t>
      </w:r>
      <w:hyperlink w:anchor="P291">
        <w:r w:rsidRPr="00960193">
          <w:rPr>
            <w:rFonts w:ascii="Times New Roman" w:hAnsi="Times New Roman" w:cs="Times New Roman"/>
            <w:color w:val="0000FF"/>
            <w:sz w:val="24"/>
            <w:szCs w:val="24"/>
          </w:rPr>
          <w:t>пунктом 32</w:t>
        </w:r>
      </w:hyperlink>
      <w:r w:rsidRPr="00960193">
        <w:rPr>
          <w:rFonts w:ascii="Times New Roman" w:hAnsi="Times New Roman" w:cs="Times New Roman"/>
          <w:sz w:val="24"/>
          <w:szCs w:val="24"/>
        </w:rPr>
        <w:t xml:space="preserve"> настоящего Порядка;</w:t>
      </w:r>
    </w:p>
    <w:p w:rsidR="00301FD5" w:rsidRPr="00960193" w:rsidRDefault="00301FD5">
      <w:pPr>
        <w:pStyle w:val="ConsPlusNormal"/>
        <w:spacing w:before="220"/>
        <w:ind w:firstLine="540"/>
        <w:jc w:val="both"/>
        <w:rPr>
          <w:rFonts w:ascii="Times New Roman" w:hAnsi="Times New Roman" w:cs="Times New Roman"/>
          <w:sz w:val="24"/>
          <w:szCs w:val="24"/>
        </w:rPr>
      </w:pPr>
      <w:bookmarkStart w:id="17" w:name="P175"/>
      <w:bookmarkEnd w:id="17"/>
      <w:r w:rsidRPr="00960193">
        <w:rPr>
          <w:rFonts w:ascii="Times New Roman" w:hAnsi="Times New Roman" w:cs="Times New Roman"/>
          <w:sz w:val="24"/>
          <w:szCs w:val="24"/>
        </w:rPr>
        <w:t xml:space="preserve">б) запрет (отказ) в осуществлении операции на лицевом счете, предусмотренный </w:t>
      </w:r>
      <w:hyperlink r:id="rId76">
        <w:r w:rsidRPr="00960193">
          <w:rPr>
            <w:rFonts w:ascii="Times New Roman" w:hAnsi="Times New Roman" w:cs="Times New Roman"/>
            <w:color w:val="0000FF"/>
            <w:sz w:val="24"/>
            <w:szCs w:val="24"/>
          </w:rPr>
          <w:t>подпунктами 3</w:t>
        </w:r>
      </w:hyperlink>
      <w:r w:rsidRPr="00960193">
        <w:rPr>
          <w:rFonts w:ascii="Times New Roman" w:hAnsi="Times New Roman" w:cs="Times New Roman"/>
          <w:sz w:val="24"/>
          <w:szCs w:val="24"/>
        </w:rPr>
        <w:t xml:space="preserve"> и </w:t>
      </w:r>
      <w:hyperlink r:id="rId77">
        <w:r w:rsidRPr="00960193">
          <w:rPr>
            <w:rFonts w:ascii="Times New Roman" w:hAnsi="Times New Roman" w:cs="Times New Roman"/>
            <w:color w:val="0000FF"/>
            <w:sz w:val="24"/>
            <w:szCs w:val="24"/>
          </w:rPr>
          <w:t>4 пункта 5 статьи 242.13-1</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при наличии оснований, указанных в </w:t>
      </w:r>
      <w:hyperlink r:id="rId78">
        <w:r w:rsidRPr="00960193">
          <w:rPr>
            <w:rFonts w:ascii="Times New Roman" w:hAnsi="Times New Roman" w:cs="Times New Roman"/>
            <w:color w:val="0000FF"/>
            <w:sz w:val="24"/>
            <w:szCs w:val="24"/>
          </w:rPr>
          <w:t>пунктах 10</w:t>
        </w:r>
      </w:hyperlink>
      <w:r w:rsidRPr="00960193">
        <w:rPr>
          <w:rFonts w:ascii="Times New Roman" w:hAnsi="Times New Roman" w:cs="Times New Roman"/>
          <w:sz w:val="24"/>
          <w:szCs w:val="24"/>
        </w:rPr>
        <w:t xml:space="preserve"> и </w:t>
      </w:r>
      <w:hyperlink r:id="rId79">
        <w:r w:rsidRPr="00960193">
          <w:rPr>
            <w:rFonts w:ascii="Times New Roman" w:hAnsi="Times New Roman" w:cs="Times New Roman"/>
            <w:color w:val="0000FF"/>
            <w:sz w:val="24"/>
            <w:szCs w:val="24"/>
          </w:rPr>
          <w:t>11 статьи 242.13-1</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и направляет государственному (муниципальному) заказчику, получателю бюджетных средств, заказчику, органу, осуществляющему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Уведомление о запрете (об отказе) осуществления операций на лицевом счете (об отмене запрета (отказа) осуществления операций на лицевом счете) (рекомендуемый образец приведен в </w:t>
      </w:r>
      <w:hyperlink w:anchor="P1907">
        <w:r w:rsidRPr="00960193">
          <w:rPr>
            <w:rFonts w:ascii="Times New Roman" w:hAnsi="Times New Roman" w:cs="Times New Roman"/>
            <w:color w:val="0000FF"/>
            <w:sz w:val="24"/>
            <w:szCs w:val="24"/>
          </w:rPr>
          <w:t>приложении N 7</w:t>
        </w:r>
      </w:hyperlink>
      <w:r w:rsidRPr="00960193">
        <w:rPr>
          <w:rFonts w:ascii="Times New Roman" w:hAnsi="Times New Roman" w:cs="Times New Roman"/>
          <w:sz w:val="24"/>
          <w:szCs w:val="24"/>
        </w:rPr>
        <w:t xml:space="preserve"> к настоящему Порядку) (далее - Уведомление N 7), не позднее рабочего дня, следующего за днем поступления распоряжения;</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80">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18" w:name="P177"/>
      <w:bookmarkEnd w:id="18"/>
      <w:r w:rsidRPr="00960193">
        <w:rPr>
          <w:rFonts w:ascii="Times New Roman" w:hAnsi="Times New Roman" w:cs="Times New Roman"/>
          <w:sz w:val="24"/>
          <w:szCs w:val="24"/>
        </w:rPr>
        <w:t xml:space="preserve">в) приостановление операции на лицевом счете, предусмотренное </w:t>
      </w:r>
      <w:hyperlink r:id="rId81">
        <w:r w:rsidRPr="00960193">
          <w:rPr>
            <w:rFonts w:ascii="Times New Roman" w:hAnsi="Times New Roman" w:cs="Times New Roman"/>
            <w:color w:val="0000FF"/>
            <w:sz w:val="24"/>
            <w:szCs w:val="24"/>
          </w:rPr>
          <w:t>подпунктом 1 пункта 3 статьи 242.13-1</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Уведомление о приостановлении операции на лицевом счете (рекомендуемый образец приведен в </w:t>
      </w:r>
      <w:hyperlink w:anchor="P2068">
        <w:r w:rsidRPr="00960193">
          <w:rPr>
            <w:rFonts w:ascii="Times New Roman" w:hAnsi="Times New Roman" w:cs="Times New Roman"/>
            <w:color w:val="0000FF"/>
            <w:sz w:val="24"/>
            <w:szCs w:val="24"/>
          </w:rPr>
          <w:t>приложении N 8</w:t>
        </w:r>
      </w:hyperlink>
      <w:r w:rsidRPr="00960193">
        <w:rPr>
          <w:rFonts w:ascii="Times New Roman" w:hAnsi="Times New Roman" w:cs="Times New Roman"/>
          <w:sz w:val="24"/>
          <w:szCs w:val="24"/>
        </w:rPr>
        <w:t xml:space="preserve"> к настоящему Порядку) (далее - Уведомление N 8) не позднее рабочего дня, следующего за днем поступления распоряжения;</w:t>
      </w:r>
    </w:p>
    <w:p w:rsidR="00301FD5" w:rsidRPr="00960193" w:rsidRDefault="00301FD5">
      <w:pPr>
        <w:pStyle w:val="ConsPlusNormal"/>
        <w:spacing w:before="220"/>
        <w:ind w:firstLine="540"/>
        <w:jc w:val="both"/>
        <w:rPr>
          <w:rFonts w:ascii="Times New Roman" w:hAnsi="Times New Roman" w:cs="Times New Roman"/>
          <w:sz w:val="24"/>
          <w:szCs w:val="24"/>
        </w:rPr>
      </w:pPr>
      <w:bookmarkStart w:id="19" w:name="P178"/>
      <w:bookmarkEnd w:id="19"/>
      <w:r w:rsidRPr="00960193">
        <w:rPr>
          <w:rFonts w:ascii="Times New Roman" w:hAnsi="Times New Roman" w:cs="Times New Roman"/>
          <w:sz w:val="24"/>
          <w:szCs w:val="24"/>
        </w:rPr>
        <w:t xml:space="preserve">г) предупреждение (информирование) при осуществлении операций на лицевых счетах, предусмотренное </w:t>
      </w:r>
      <w:hyperlink r:id="rId82">
        <w:r w:rsidRPr="00960193">
          <w:rPr>
            <w:rFonts w:ascii="Times New Roman" w:hAnsi="Times New Roman" w:cs="Times New Roman"/>
            <w:color w:val="0000FF"/>
            <w:sz w:val="24"/>
            <w:szCs w:val="24"/>
          </w:rPr>
          <w:t>подпунктом 2 пункта 3 статьи 242.13-1</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(рекомендуемый образец приведен в </w:t>
      </w:r>
      <w:hyperlink w:anchor="P2215">
        <w:r w:rsidRPr="00960193">
          <w:rPr>
            <w:rFonts w:ascii="Times New Roman" w:hAnsi="Times New Roman" w:cs="Times New Roman"/>
            <w:color w:val="0000FF"/>
            <w:sz w:val="24"/>
            <w:szCs w:val="24"/>
          </w:rPr>
          <w:t>приложении N 9</w:t>
        </w:r>
      </w:hyperlink>
      <w:r w:rsidRPr="00960193">
        <w:rPr>
          <w:rFonts w:ascii="Times New Roman" w:hAnsi="Times New Roman" w:cs="Times New Roman"/>
          <w:sz w:val="24"/>
          <w:szCs w:val="24"/>
        </w:rPr>
        <w:t xml:space="preserve"> к настоящему </w:t>
      </w:r>
      <w:r w:rsidRPr="00960193">
        <w:rPr>
          <w:rFonts w:ascii="Times New Roman" w:hAnsi="Times New Roman" w:cs="Times New Roman"/>
          <w:sz w:val="24"/>
          <w:szCs w:val="24"/>
        </w:rPr>
        <w:lastRenderedPageBreak/>
        <w:t>Порядку) не позднее рабочего дня, следующего за днем исполнения территориальным органом Федерального казначейства распоряжений.</w:t>
      </w:r>
    </w:p>
    <w:p w:rsidR="00301FD5" w:rsidRPr="00960193" w:rsidRDefault="00301FD5">
      <w:pPr>
        <w:pStyle w:val="ConsPlusNormal"/>
        <w:spacing w:before="220"/>
        <w:ind w:firstLine="540"/>
        <w:jc w:val="both"/>
        <w:rPr>
          <w:rFonts w:ascii="Times New Roman" w:hAnsi="Times New Roman" w:cs="Times New Roman"/>
          <w:sz w:val="24"/>
          <w:szCs w:val="24"/>
        </w:rPr>
      </w:pPr>
      <w:bookmarkStart w:id="20" w:name="P179"/>
      <w:bookmarkEnd w:id="20"/>
      <w:r w:rsidRPr="00960193">
        <w:rPr>
          <w:rFonts w:ascii="Times New Roman" w:hAnsi="Times New Roman" w:cs="Times New Roman"/>
          <w:sz w:val="24"/>
          <w:szCs w:val="24"/>
        </w:rPr>
        <w:t xml:space="preserve">15. Заказчик не позднее второго рабочего дня, следующего за днем получения от территориального органа Федерального казначейства </w:t>
      </w:r>
      <w:hyperlink w:anchor="P2068">
        <w:r w:rsidRPr="00960193">
          <w:rPr>
            <w:rFonts w:ascii="Times New Roman" w:hAnsi="Times New Roman" w:cs="Times New Roman"/>
            <w:color w:val="0000FF"/>
            <w:sz w:val="24"/>
            <w:szCs w:val="24"/>
          </w:rPr>
          <w:t>Уведомления N 8</w:t>
        </w:r>
      </w:hyperlink>
      <w:r w:rsidRPr="00960193">
        <w:rPr>
          <w:rFonts w:ascii="Times New Roman" w:hAnsi="Times New Roman" w:cs="Times New Roman"/>
          <w:sz w:val="24"/>
          <w:szCs w:val="24"/>
        </w:rPr>
        <w:t xml:space="preserve">, указанного в </w:t>
      </w:r>
      <w:hyperlink w:anchor="P177">
        <w:r w:rsidRPr="00960193">
          <w:rPr>
            <w:rFonts w:ascii="Times New Roman" w:hAnsi="Times New Roman" w:cs="Times New Roman"/>
            <w:color w:val="0000FF"/>
            <w:sz w:val="24"/>
            <w:szCs w:val="24"/>
          </w:rPr>
          <w:t>подпункте "в" пункта 14</w:t>
        </w:r>
      </w:hyperlink>
      <w:r w:rsidRPr="00960193">
        <w:rPr>
          <w:rFonts w:ascii="Times New Roman" w:hAnsi="Times New Roman" w:cs="Times New Roman"/>
          <w:sz w:val="24"/>
          <w:szCs w:val="24"/>
        </w:rPr>
        <w:t xml:space="preserve"> настоящего Порядка, направляет в территориальный орган Федерального казначейства, принявший решение о приостановлении операции на лицевом счете, Уведомление об обоснованности или о необоснованности приостановления операции на лицевом счете (рекомендуемый образец приведен в </w:t>
      </w:r>
      <w:hyperlink w:anchor="P2366">
        <w:r w:rsidRPr="00960193">
          <w:rPr>
            <w:rFonts w:ascii="Times New Roman" w:hAnsi="Times New Roman" w:cs="Times New Roman"/>
            <w:color w:val="0000FF"/>
            <w:sz w:val="24"/>
            <w:szCs w:val="24"/>
          </w:rPr>
          <w:t>приложении N 10</w:t>
        </w:r>
      </w:hyperlink>
      <w:r w:rsidRPr="00960193">
        <w:rPr>
          <w:rFonts w:ascii="Times New Roman" w:hAnsi="Times New Roman" w:cs="Times New Roman"/>
          <w:sz w:val="24"/>
          <w:szCs w:val="24"/>
        </w:rPr>
        <w:t xml:space="preserve"> к настоящему Порядку) (далее - Уведомление N 10), в котором отражается соответствующее решение заказчика.</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16. В случае </w:t>
      </w:r>
      <w:proofErr w:type="spellStart"/>
      <w:r w:rsidRPr="00960193">
        <w:rPr>
          <w:rFonts w:ascii="Times New Roman" w:hAnsi="Times New Roman" w:cs="Times New Roman"/>
          <w:sz w:val="24"/>
          <w:szCs w:val="24"/>
        </w:rPr>
        <w:t>непоступления</w:t>
      </w:r>
      <w:proofErr w:type="spellEnd"/>
      <w:r w:rsidRPr="00960193">
        <w:rPr>
          <w:rFonts w:ascii="Times New Roman" w:hAnsi="Times New Roman" w:cs="Times New Roman"/>
          <w:sz w:val="24"/>
          <w:szCs w:val="24"/>
        </w:rPr>
        <w:t xml:space="preserve"> от заказчика </w:t>
      </w:r>
      <w:hyperlink w:anchor="P2366">
        <w:r w:rsidRPr="00960193">
          <w:rPr>
            <w:rFonts w:ascii="Times New Roman" w:hAnsi="Times New Roman" w:cs="Times New Roman"/>
            <w:color w:val="0000FF"/>
            <w:sz w:val="24"/>
            <w:szCs w:val="24"/>
          </w:rPr>
          <w:t>Уведомления N 10</w:t>
        </w:r>
      </w:hyperlink>
      <w:r w:rsidRPr="00960193">
        <w:rPr>
          <w:rFonts w:ascii="Times New Roman" w:hAnsi="Times New Roman" w:cs="Times New Roman"/>
          <w:sz w:val="24"/>
          <w:szCs w:val="24"/>
        </w:rPr>
        <w:t xml:space="preserve">, указанного </w:t>
      </w:r>
      <w:hyperlink w:anchor="P179">
        <w:r w:rsidRPr="00960193">
          <w:rPr>
            <w:rFonts w:ascii="Times New Roman" w:hAnsi="Times New Roman" w:cs="Times New Roman"/>
            <w:color w:val="0000FF"/>
            <w:sz w:val="24"/>
            <w:szCs w:val="24"/>
          </w:rPr>
          <w:t>в пункте 15</w:t>
        </w:r>
      </w:hyperlink>
      <w:r w:rsidRPr="00960193">
        <w:rPr>
          <w:rFonts w:ascii="Times New Roman" w:hAnsi="Times New Roman" w:cs="Times New Roman"/>
          <w:sz w:val="24"/>
          <w:szCs w:val="24"/>
        </w:rPr>
        <w:t xml:space="preserve"> настоящего Порядка, в течение трех рабочих дней со дня информирования территориальным органом Федерального казначейства, территориальный орган Федерального казначейства осуществляет проведение операции на лицевом счете участника казначейского сопровождения.</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17. Территориальный орган Федерального казначейства по результатам проверки в рамках казначейского мониторинга информирует финансовый орган (рекомендуемый образец приведен в </w:t>
      </w:r>
      <w:hyperlink w:anchor="P1723">
        <w:r w:rsidRPr="00960193">
          <w:rPr>
            <w:rFonts w:ascii="Times New Roman" w:hAnsi="Times New Roman" w:cs="Times New Roman"/>
            <w:color w:val="0000FF"/>
            <w:sz w:val="24"/>
            <w:szCs w:val="24"/>
          </w:rPr>
          <w:t>приложении N 6</w:t>
        </w:r>
      </w:hyperlink>
      <w:r w:rsidRPr="00960193">
        <w:rPr>
          <w:rFonts w:ascii="Times New Roman" w:hAnsi="Times New Roman" w:cs="Times New Roman"/>
          <w:sz w:val="24"/>
          <w:szCs w:val="24"/>
        </w:rPr>
        <w:t xml:space="preserve"> к настоящему Порядку) в целях применения им мер реагирования, указанных в </w:t>
      </w:r>
      <w:hyperlink w:anchor="P175">
        <w:r w:rsidRPr="00960193">
          <w:rPr>
            <w:rFonts w:ascii="Times New Roman" w:hAnsi="Times New Roman" w:cs="Times New Roman"/>
            <w:color w:val="0000FF"/>
            <w:sz w:val="24"/>
            <w:szCs w:val="24"/>
          </w:rPr>
          <w:t>подпунктах "б"</w:t>
        </w:r>
      </w:hyperlink>
      <w:r w:rsidRPr="00960193">
        <w:rPr>
          <w:rFonts w:ascii="Times New Roman" w:hAnsi="Times New Roman" w:cs="Times New Roman"/>
          <w:sz w:val="24"/>
          <w:szCs w:val="24"/>
        </w:rPr>
        <w:t xml:space="preserve"> - </w:t>
      </w:r>
      <w:hyperlink w:anchor="P178">
        <w:r w:rsidRPr="00960193">
          <w:rPr>
            <w:rFonts w:ascii="Times New Roman" w:hAnsi="Times New Roman" w:cs="Times New Roman"/>
            <w:color w:val="0000FF"/>
            <w:sz w:val="24"/>
            <w:szCs w:val="24"/>
          </w:rPr>
          <w:t>"г" пункта 14</w:t>
        </w:r>
      </w:hyperlink>
      <w:r w:rsidRPr="00960193">
        <w:rPr>
          <w:rFonts w:ascii="Times New Roman" w:hAnsi="Times New Roman" w:cs="Times New Roman"/>
          <w:sz w:val="24"/>
          <w:szCs w:val="24"/>
        </w:rPr>
        <w:t xml:space="preserve"> настоящего Порядка, на лицевом счете регионального (муниципального) участника казначейского сопровождения и информирования, в установленном финансовым органом порядке, государственного (муниципального) заказчика, получателя бюджетных средств, а также получателя бюджетных инвестиций (субсидии), поставщика (подрядчика, исполнителя) по государственному (муниципальному) контракту, контракту (договору), осуществляющих функции заказчиков по соответствующему контракту (договору), которым открыты лицевые счета в финансовом органе, в порядке, установленном финансовым органом (далее при совместном упоминании - региональный (муниципальный) заказчик), не позднее рабочего дня, следующего за днем поступления от финансового органа распоряжений регионального (муниципального) участника казначейского сопровождения (реестра таких распоряжений).</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83">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27.06.2025 N 84н)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21" w:name="P183"/>
      <w:bookmarkEnd w:id="21"/>
      <w:r w:rsidRPr="00960193">
        <w:rPr>
          <w:rFonts w:ascii="Times New Roman" w:hAnsi="Times New Roman" w:cs="Times New Roman"/>
          <w:sz w:val="24"/>
          <w:szCs w:val="24"/>
        </w:rPr>
        <w:t xml:space="preserve">18. Территориальный орган Федерального казначейства при получении информации об устранении оснований, предусмотренных </w:t>
      </w:r>
      <w:hyperlink r:id="rId84">
        <w:r w:rsidRPr="00960193">
          <w:rPr>
            <w:rFonts w:ascii="Times New Roman" w:hAnsi="Times New Roman" w:cs="Times New Roman"/>
            <w:color w:val="0000FF"/>
            <w:sz w:val="24"/>
            <w:szCs w:val="24"/>
          </w:rPr>
          <w:t>пунктами 10</w:t>
        </w:r>
      </w:hyperlink>
      <w:r w:rsidRPr="00960193">
        <w:rPr>
          <w:rFonts w:ascii="Times New Roman" w:hAnsi="Times New Roman" w:cs="Times New Roman"/>
          <w:sz w:val="24"/>
          <w:szCs w:val="24"/>
        </w:rPr>
        <w:t xml:space="preserve"> и </w:t>
      </w:r>
      <w:hyperlink r:id="rId85">
        <w:r w:rsidRPr="00960193">
          <w:rPr>
            <w:rFonts w:ascii="Times New Roman" w:hAnsi="Times New Roman" w:cs="Times New Roman"/>
            <w:color w:val="0000FF"/>
            <w:sz w:val="24"/>
            <w:szCs w:val="24"/>
          </w:rPr>
          <w:t>11 статьи 242.13-1</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 повлекших применение соответствующих мер реагирования, не позднее второго рабочего дня, следующего за днем получения указанной информации:</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отменяет примененные меры реагирования на лицевом счете и направляет участнику казначейского сопровождения и заказчику по документу, обосновывающему обязательство, </w:t>
      </w:r>
      <w:hyperlink w:anchor="P1907">
        <w:r w:rsidRPr="00960193">
          <w:rPr>
            <w:rFonts w:ascii="Times New Roman" w:hAnsi="Times New Roman" w:cs="Times New Roman"/>
            <w:color w:val="0000FF"/>
            <w:sz w:val="24"/>
            <w:szCs w:val="24"/>
          </w:rPr>
          <w:t>Уведомление N 7</w:t>
        </w:r>
      </w:hyperlink>
      <w:r w:rsidRPr="00960193">
        <w:rPr>
          <w:rFonts w:ascii="Times New Roman" w:hAnsi="Times New Roman" w:cs="Times New Roman"/>
          <w:sz w:val="24"/>
          <w:szCs w:val="24"/>
        </w:rPr>
        <w:t xml:space="preserve">, указанное в </w:t>
      </w:r>
      <w:hyperlink w:anchor="P175">
        <w:r w:rsidRPr="00960193">
          <w:rPr>
            <w:rFonts w:ascii="Times New Roman" w:hAnsi="Times New Roman" w:cs="Times New Roman"/>
            <w:color w:val="0000FF"/>
            <w:sz w:val="24"/>
            <w:szCs w:val="24"/>
          </w:rPr>
          <w:t>подпункте "б" пункта 14</w:t>
        </w:r>
      </w:hyperlink>
      <w:r w:rsidRPr="00960193">
        <w:rPr>
          <w:rFonts w:ascii="Times New Roman" w:hAnsi="Times New Roman" w:cs="Times New Roman"/>
          <w:sz w:val="24"/>
          <w:szCs w:val="24"/>
        </w:rPr>
        <w:t xml:space="preserve"> настоящего Порядка;</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информирует финансовый орган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порядке, указанного участника и регионального (муниципального) заказчика.</w:t>
      </w:r>
    </w:p>
    <w:p w:rsidR="00301FD5" w:rsidRPr="00960193" w:rsidRDefault="00301FD5">
      <w:pPr>
        <w:pStyle w:val="ConsPlusNormal"/>
        <w:spacing w:before="220"/>
        <w:ind w:firstLine="540"/>
        <w:jc w:val="both"/>
        <w:rPr>
          <w:rFonts w:ascii="Times New Roman" w:hAnsi="Times New Roman" w:cs="Times New Roman"/>
          <w:sz w:val="24"/>
          <w:szCs w:val="24"/>
        </w:rPr>
      </w:pPr>
      <w:bookmarkStart w:id="22" w:name="P186"/>
      <w:bookmarkEnd w:id="22"/>
      <w:r w:rsidRPr="00960193">
        <w:rPr>
          <w:rFonts w:ascii="Times New Roman" w:hAnsi="Times New Roman" w:cs="Times New Roman"/>
          <w:sz w:val="24"/>
          <w:szCs w:val="24"/>
        </w:rPr>
        <w:t xml:space="preserve">19. Получение территориальным органом Федерального казначейства информации, указанной в </w:t>
      </w:r>
      <w:hyperlink w:anchor="P183">
        <w:r w:rsidRPr="00960193">
          <w:rPr>
            <w:rFonts w:ascii="Times New Roman" w:hAnsi="Times New Roman" w:cs="Times New Roman"/>
            <w:color w:val="0000FF"/>
            <w:sz w:val="24"/>
            <w:szCs w:val="24"/>
          </w:rPr>
          <w:t>пункте 18</w:t>
        </w:r>
      </w:hyperlink>
      <w:r w:rsidRPr="00960193">
        <w:rPr>
          <w:rFonts w:ascii="Times New Roman" w:hAnsi="Times New Roman" w:cs="Times New Roman"/>
          <w:sz w:val="24"/>
          <w:szCs w:val="24"/>
        </w:rPr>
        <w:t xml:space="preserve"> настоящего Порядка, осуществляется в соответствии с </w:t>
      </w:r>
      <w:hyperlink r:id="rId86">
        <w:r w:rsidRPr="00960193">
          <w:rPr>
            <w:rFonts w:ascii="Times New Roman" w:hAnsi="Times New Roman" w:cs="Times New Roman"/>
            <w:color w:val="0000FF"/>
            <w:sz w:val="24"/>
            <w:szCs w:val="24"/>
          </w:rPr>
          <w:t>Правилами</w:t>
        </w:r>
      </w:hyperlink>
      <w:r w:rsidRPr="00960193">
        <w:rPr>
          <w:rFonts w:ascii="Times New Roman" w:hAnsi="Times New Roman" w:cs="Times New Roman"/>
          <w:sz w:val="24"/>
          <w:szCs w:val="24"/>
        </w:rPr>
        <w:t xml:space="preserve"> обмена информацией между Федеральным казначейством и органами, указанными в </w:t>
      </w:r>
      <w:hyperlink r:id="rId87">
        <w:r w:rsidRPr="00960193">
          <w:rPr>
            <w:rFonts w:ascii="Times New Roman" w:hAnsi="Times New Roman" w:cs="Times New Roman"/>
            <w:color w:val="0000FF"/>
            <w:sz w:val="24"/>
            <w:szCs w:val="24"/>
          </w:rPr>
          <w:t>пункте 15 статьи 242.13-1</w:t>
        </w:r>
      </w:hyperlink>
      <w:r w:rsidRPr="00960193">
        <w:rPr>
          <w:rFonts w:ascii="Times New Roman" w:hAnsi="Times New Roman" w:cs="Times New Roman"/>
          <w:sz w:val="24"/>
          <w:szCs w:val="24"/>
        </w:rPr>
        <w:t xml:space="preserve"> Бюджетного кодекса Российской Федерации, утвержденными постановлением Правительства Российской Федерации от 11 декабря 2021 г. N 2261 (Официальный интернет-портал правовой информации (</w:t>
      </w:r>
      <w:hyperlink r:id="rId88">
        <w:r w:rsidRPr="00960193">
          <w:rPr>
            <w:rFonts w:ascii="Times New Roman" w:hAnsi="Times New Roman" w:cs="Times New Roman"/>
            <w:color w:val="0000FF"/>
            <w:sz w:val="24"/>
            <w:szCs w:val="24"/>
          </w:rPr>
          <w:t>www.pravo.gov.ru</w:t>
        </w:r>
      </w:hyperlink>
      <w:r w:rsidRPr="00960193">
        <w:rPr>
          <w:rFonts w:ascii="Times New Roman" w:hAnsi="Times New Roman" w:cs="Times New Roman"/>
          <w:sz w:val="24"/>
          <w:szCs w:val="24"/>
        </w:rPr>
        <w:t>), 2021, 14 декабря, N 0001202112140027).</w:t>
      </w:r>
    </w:p>
    <w:p w:rsidR="00301FD5" w:rsidRPr="00960193" w:rsidRDefault="00301FD5">
      <w:pPr>
        <w:pStyle w:val="ConsPlusNormal"/>
        <w:spacing w:before="220"/>
        <w:ind w:firstLine="540"/>
        <w:jc w:val="both"/>
        <w:rPr>
          <w:rFonts w:ascii="Times New Roman" w:hAnsi="Times New Roman" w:cs="Times New Roman"/>
          <w:sz w:val="24"/>
          <w:szCs w:val="24"/>
        </w:rPr>
      </w:pPr>
      <w:bookmarkStart w:id="23" w:name="P187"/>
      <w:bookmarkEnd w:id="23"/>
      <w:r w:rsidRPr="00960193">
        <w:rPr>
          <w:rFonts w:ascii="Times New Roman" w:hAnsi="Times New Roman" w:cs="Times New Roman"/>
          <w:sz w:val="24"/>
          <w:szCs w:val="24"/>
        </w:rPr>
        <w:t>20. При санкционировании целевых расходов территориальный орган Федерального казначейства не принимает к исполнению распоряжения участника казначейского сопровождения, на перечисление целевых средств:</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lastRenderedPageBreak/>
        <w:t>а) на счета, открытые участнику казначейского сопровождения в банке, за исключением:</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89">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оплаты обязательств участников казначейского сопровождения в соответствии с валютным законодательством Российской Федерации;</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оплаты обязательств участников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90">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24" w:name="P193"/>
      <w:bookmarkEnd w:id="24"/>
      <w:r w:rsidRPr="00960193">
        <w:rPr>
          <w:rFonts w:ascii="Times New Roman" w:hAnsi="Times New Roman" w:cs="Times New Roman"/>
          <w:sz w:val="24"/>
          <w:szCs w:val="24"/>
        </w:rPr>
        <w:t xml:space="preserve">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поставщиков товаров, работ, услуг, а также при условии представления документов, подтверждающих факт поставки товаров, выполнения работ, оказания услуг, определенных Министерством финансов Российской Федерации, для получателя средств федерального бюджета при установлении порядка санкционирования оплаты денежных обязательств получателей средств федерального бюджета &lt;2&gt;, и (или) иных документов, предусмотренных государственными (муниципальными) контрактами, договорами (соглашениями), контрактами (договорами) (далее - документы-основания) или реестра документов-оснований по форме согласно </w:t>
      </w:r>
      <w:hyperlink w:anchor="P2515">
        <w:r w:rsidRPr="00960193">
          <w:rPr>
            <w:rFonts w:ascii="Times New Roman" w:hAnsi="Times New Roman" w:cs="Times New Roman"/>
            <w:color w:val="0000FF"/>
            <w:sz w:val="24"/>
            <w:szCs w:val="24"/>
          </w:rPr>
          <w:t>приложению N 11</w:t>
        </w:r>
      </w:hyperlink>
      <w:r w:rsidRPr="00960193">
        <w:rPr>
          <w:rFonts w:ascii="Times New Roman" w:hAnsi="Times New Roman" w:cs="Times New Roman"/>
          <w:sz w:val="24"/>
          <w:szCs w:val="24"/>
        </w:rPr>
        <w:t xml:space="preserve"> к настоящему Порядку (далее - реестр документов-оснований) с приложением указанных в нем документов-оснований (в случае указания реестра документов-оснований в распоряжении);</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91">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&lt;2&gt; </w:t>
      </w:r>
      <w:hyperlink r:id="rId92">
        <w:r w:rsidRPr="00960193">
          <w:rPr>
            <w:rFonts w:ascii="Times New Roman" w:hAnsi="Times New Roman" w:cs="Times New Roman"/>
            <w:color w:val="0000FF"/>
            <w:sz w:val="24"/>
            <w:szCs w:val="24"/>
          </w:rPr>
          <w:t>Приказ</w:t>
        </w:r>
      </w:hyperlink>
      <w:r w:rsidRPr="00960193">
        <w:rPr>
          <w:rFonts w:ascii="Times New Roman" w:hAnsi="Times New Roman" w:cs="Times New Roman"/>
          <w:sz w:val="24"/>
          <w:szCs w:val="24"/>
        </w:rPr>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19 сентября 2022 г. N 140н (зарегистрирован Министерством юстиции Российской Федерации 14 ноября 2022 г., регистрационный N 70938).</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93">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193">
        <w:r w:rsidRPr="00960193">
          <w:rPr>
            <w:rFonts w:ascii="Times New Roman" w:hAnsi="Times New Roman" w:cs="Times New Roman"/>
            <w:color w:val="0000FF"/>
            <w:sz w:val="24"/>
            <w:szCs w:val="24"/>
          </w:rPr>
          <w:t>абзаце четвертом</w:t>
        </w:r>
      </w:hyperlink>
      <w:r w:rsidRPr="00960193">
        <w:rPr>
          <w:rFonts w:ascii="Times New Roman" w:hAnsi="Times New Roman" w:cs="Times New Roman"/>
          <w:sz w:val="24"/>
          <w:szCs w:val="24"/>
        </w:rPr>
        <w:t xml:space="preserve"> настоящего подпункта (в случае оплаты обязательств по накладным расходам представление документов-оснований или </w:t>
      </w:r>
      <w:hyperlink w:anchor="P2515">
        <w:r w:rsidRPr="00960193">
          <w:rPr>
            <w:rFonts w:ascii="Times New Roman" w:hAnsi="Times New Roman" w:cs="Times New Roman"/>
            <w:color w:val="0000FF"/>
            <w:sz w:val="24"/>
            <w:szCs w:val="24"/>
          </w:rPr>
          <w:t>реестра</w:t>
        </w:r>
      </w:hyperlink>
      <w:r w:rsidRPr="00960193">
        <w:rPr>
          <w:rFonts w:ascii="Times New Roman" w:hAnsi="Times New Roman" w:cs="Times New Roman"/>
          <w:sz w:val="24"/>
          <w:szCs w:val="24"/>
        </w:rPr>
        <w:t xml:space="preserve"> документов-оснований с приложением указанных в нем документов-оснований не требуется), копий платежных поручений, реестров платежных поручений и иных документов, подтверждающих оплату произведенных участником казначейского сопровождения целевых расходов (части расходов), если условиями государственного (муниципального) контракта, договора (соглашения), контракта (договора) предусмотрено возмещение произведенных участником казначейского сопровождения расходов (части расходов);</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выплаты прибыли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(этапов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оплаты обязательств по накладным расходам, связанным с исполнением государственного </w:t>
      </w:r>
      <w:r w:rsidRPr="00960193">
        <w:rPr>
          <w:rFonts w:ascii="Times New Roman" w:hAnsi="Times New Roman" w:cs="Times New Roman"/>
          <w:sz w:val="24"/>
          <w:szCs w:val="24"/>
        </w:rPr>
        <w:lastRenderedPageBreak/>
        <w:t xml:space="preserve">(муниципального) контракта, договора (соглашения), контракта (договора), в соответствии с </w:t>
      </w:r>
      <w:hyperlink w:anchor="P275">
        <w:r w:rsidRPr="00960193">
          <w:rPr>
            <w:rFonts w:ascii="Times New Roman" w:hAnsi="Times New Roman" w:cs="Times New Roman"/>
            <w:color w:val="0000FF"/>
            <w:sz w:val="24"/>
            <w:szCs w:val="24"/>
          </w:rPr>
          <w:t>пунктом 29</w:t>
        </w:r>
      </w:hyperlink>
      <w:r w:rsidRPr="00960193">
        <w:rPr>
          <w:rFonts w:ascii="Times New Roman" w:hAnsi="Times New Roman" w:cs="Times New Roman"/>
          <w:sz w:val="24"/>
          <w:szCs w:val="24"/>
        </w:rPr>
        <w:t xml:space="preserve"> настоящего Порядка;</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94">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17.03.2022 N 39н)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абзац утратил силу. - </w:t>
      </w:r>
      <w:hyperlink r:id="rId95">
        <w:r w:rsidRPr="00960193">
          <w:rPr>
            <w:rFonts w:ascii="Times New Roman" w:hAnsi="Times New Roman" w:cs="Times New Roman"/>
            <w:color w:val="0000FF"/>
            <w:sz w:val="24"/>
            <w:szCs w:val="24"/>
          </w:rPr>
          <w:t>Приказ</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а(1)) на счета, открытые в банке юридическим лицам, заключившим с участником казначейского сопровождения контракты (договоры), за исключением оплаты обязательств участника казначейского сопровождения по контрактам (договорам), средства по которым не подлежат казначейскому сопровождению;</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w:t>
      </w:r>
      <w:proofErr w:type="spellStart"/>
      <w:r w:rsidRPr="00960193">
        <w:rPr>
          <w:rFonts w:ascii="Times New Roman" w:hAnsi="Times New Roman" w:cs="Times New Roman"/>
          <w:sz w:val="24"/>
          <w:szCs w:val="24"/>
        </w:rPr>
        <w:t>пп</w:t>
      </w:r>
      <w:proofErr w:type="spellEnd"/>
      <w:r w:rsidRPr="00960193">
        <w:rPr>
          <w:rFonts w:ascii="Times New Roman" w:hAnsi="Times New Roman" w:cs="Times New Roman"/>
          <w:sz w:val="24"/>
          <w:szCs w:val="24"/>
        </w:rPr>
        <w:t xml:space="preserve">. "а(1)" в ред. </w:t>
      </w:r>
      <w:hyperlink r:id="rId96">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б)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банке;</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в целях размещения средств на депозиты, а также в иные финансовые инструменты, за исключением случаев, установленных Правительством Российской Федерации (с последующим возвратом указанных средств на лицевые счета, включая средства, полученные от их размещения), не позднее 25 декабря текущего финансового года), кроме целевых средств, указанных в </w:t>
      </w:r>
      <w:hyperlink w:anchor="P208">
        <w:r w:rsidRPr="00960193">
          <w:rPr>
            <w:rFonts w:ascii="Times New Roman" w:hAnsi="Times New Roman" w:cs="Times New Roman"/>
            <w:color w:val="0000FF"/>
            <w:sz w:val="24"/>
            <w:szCs w:val="24"/>
          </w:rPr>
          <w:t>абзаце втором</w:t>
        </w:r>
      </w:hyperlink>
      <w:r w:rsidRPr="00960193">
        <w:rPr>
          <w:rFonts w:ascii="Times New Roman" w:hAnsi="Times New Roman" w:cs="Times New Roman"/>
          <w:sz w:val="24"/>
          <w:szCs w:val="24"/>
        </w:rPr>
        <w:t xml:space="preserve"> настоящего подпункта.</w:t>
      </w:r>
    </w:p>
    <w:p w:rsidR="00301FD5" w:rsidRPr="00960193" w:rsidRDefault="00301FD5">
      <w:pPr>
        <w:pStyle w:val="ConsPlusNormal"/>
        <w:spacing w:before="220"/>
        <w:ind w:firstLine="540"/>
        <w:jc w:val="both"/>
        <w:rPr>
          <w:rFonts w:ascii="Times New Roman" w:hAnsi="Times New Roman" w:cs="Times New Roman"/>
          <w:sz w:val="24"/>
          <w:szCs w:val="24"/>
        </w:rPr>
      </w:pPr>
      <w:bookmarkStart w:id="25" w:name="P208"/>
      <w:bookmarkEnd w:id="25"/>
      <w:r w:rsidRPr="00960193">
        <w:rPr>
          <w:rFonts w:ascii="Times New Roman" w:hAnsi="Times New Roman" w:cs="Times New Roman"/>
          <w:sz w:val="24"/>
          <w:szCs w:val="24"/>
        </w:rPr>
        <w:t xml:space="preserve">Целевые средства в форме бюджетных инвестиций, предусмотренных </w:t>
      </w:r>
      <w:hyperlink r:id="rId97">
        <w:r w:rsidRPr="00960193">
          <w:rPr>
            <w:rFonts w:ascii="Times New Roman" w:hAnsi="Times New Roman" w:cs="Times New Roman"/>
            <w:color w:val="0000FF"/>
            <w:sz w:val="24"/>
            <w:szCs w:val="24"/>
          </w:rPr>
          <w:t>статьей 80</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2019, N 52, ст. 7797), субсидий в виде имущественного взноса Российской Федерации, предусмотренных </w:t>
      </w:r>
      <w:hyperlink r:id="rId98">
        <w:r w:rsidRPr="00960193">
          <w:rPr>
            <w:rFonts w:ascii="Times New Roman" w:hAnsi="Times New Roman" w:cs="Times New Roman"/>
            <w:color w:val="0000FF"/>
            <w:sz w:val="24"/>
            <w:szCs w:val="24"/>
          </w:rPr>
          <w:t>статьей 78.3</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2020, N 14, ст. 2001), предоставляемых исключительно в целях увеличения имущества юридического лица, а также целевые средства, источником предоставления которых являются указанные бюджетные инвестиции и субсидии, размещенные на депозиты или в иные финансовые инструменты, в случае если право их размещения установлено федеральным законом,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(соглашением), на основании которого осуществлено размещение.</w:t>
      </w:r>
    </w:p>
    <w:p w:rsidR="00301FD5" w:rsidRPr="00960193" w:rsidRDefault="00301FD5">
      <w:pPr>
        <w:pStyle w:val="ConsPlusNormal"/>
        <w:spacing w:before="220"/>
        <w:ind w:firstLine="540"/>
        <w:jc w:val="both"/>
        <w:rPr>
          <w:rFonts w:ascii="Times New Roman" w:hAnsi="Times New Roman" w:cs="Times New Roman"/>
          <w:sz w:val="24"/>
          <w:szCs w:val="24"/>
        </w:rPr>
      </w:pPr>
      <w:bookmarkStart w:id="26" w:name="P209"/>
      <w:bookmarkEnd w:id="26"/>
      <w:r w:rsidRPr="00960193">
        <w:rPr>
          <w:rFonts w:ascii="Times New Roman" w:hAnsi="Times New Roman" w:cs="Times New Roman"/>
          <w:sz w:val="24"/>
          <w:szCs w:val="24"/>
        </w:rPr>
        <w:t xml:space="preserve">21. Для санкционирования целевых расходов, связанных с поставкой товаров, выполнением работ, оказанием услуг, участник казначейского сопровождения вместе с распоряжением на оплату целевых расходов представляет в территориальный орган Федерального казначейства государственный (муниципальный) контракт, контракт (договор), сформированную в форме электронного документа информацию из контракта (договора), информация о котором не размещается в реестре контрактов, заключенных заказчиками в единой информационной системе в сфере закупок, предусмотренную Порядком открытия лицевых счетов, и документы-основания, в том числе </w:t>
      </w:r>
      <w:hyperlink r:id="rId99">
        <w:r w:rsidRPr="00960193">
          <w:rPr>
            <w:rFonts w:ascii="Times New Roman" w:hAnsi="Times New Roman" w:cs="Times New Roman"/>
            <w:color w:val="0000FF"/>
            <w:sz w:val="24"/>
            <w:szCs w:val="24"/>
          </w:rPr>
          <w:t>Акт</w:t>
        </w:r>
      </w:hyperlink>
      <w:r w:rsidRPr="00960193">
        <w:rPr>
          <w:rFonts w:ascii="Times New Roman" w:hAnsi="Times New Roman" w:cs="Times New Roman"/>
          <w:sz w:val="24"/>
          <w:szCs w:val="24"/>
        </w:rPr>
        <w:t xml:space="preserve"> приемки товаров, работ, услуг (код формы по ОКУД 0510452) &lt;2.1&gt;, подписанные электронной подписью. В случае представления документов-оснований на иных языках, документы-основания должны иметь построчный перевод на русский язык.</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Приказов Минфина России от 25.12.2024 </w:t>
      </w:r>
      <w:hyperlink r:id="rId100">
        <w:r w:rsidRPr="00960193">
          <w:rPr>
            <w:rFonts w:ascii="Times New Roman" w:hAnsi="Times New Roman" w:cs="Times New Roman"/>
            <w:color w:val="0000FF"/>
            <w:sz w:val="24"/>
            <w:szCs w:val="24"/>
          </w:rPr>
          <w:t>N 197н</w:t>
        </w:r>
      </w:hyperlink>
      <w:r w:rsidRPr="00960193">
        <w:rPr>
          <w:rFonts w:ascii="Times New Roman" w:hAnsi="Times New Roman" w:cs="Times New Roman"/>
          <w:sz w:val="24"/>
          <w:szCs w:val="24"/>
        </w:rPr>
        <w:t xml:space="preserve">, от 27.06.2025 </w:t>
      </w:r>
      <w:hyperlink r:id="rId101">
        <w:r w:rsidRPr="00960193">
          <w:rPr>
            <w:rFonts w:ascii="Times New Roman" w:hAnsi="Times New Roman" w:cs="Times New Roman"/>
            <w:color w:val="0000FF"/>
            <w:sz w:val="24"/>
            <w:szCs w:val="24"/>
          </w:rPr>
          <w:t>N 84н</w:t>
        </w:r>
      </w:hyperlink>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&lt;2.1&gt; Унифицированные формы электронных первичных учетных документов, применяемых при ведении бюджетного учета, бухгалтерского учета государственных (муниципальных) учреждений (класса 05 "Унифицированная система бухгалтерской финансовой, учетной и отчетной документации сектора государственного управления" </w:t>
      </w:r>
      <w:hyperlink r:id="rId102">
        <w:r w:rsidRPr="00960193">
          <w:rPr>
            <w:rFonts w:ascii="Times New Roman" w:hAnsi="Times New Roman" w:cs="Times New Roman"/>
            <w:color w:val="0000FF"/>
            <w:sz w:val="24"/>
            <w:szCs w:val="24"/>
          </w:rPr>
          <w:t>ОКУД</w:t>
        </w:r>
      </w:hyperlink>
      <w:r w:rsidRPr="00960193">
        <w:rPr>
          <w:rFonts w:ascii="Times New Roman" w:hAnsi="Times New Roman" w:cs="Times New Roman"/>
          <w:sz w:val="24"/>
          <w:szCs w:val="24"/>
        </w:rPr>
        <w:t xml:space="preserve">), являющиеся </w:t>
      </w:r>
      <w:hyperlink r:id="rId103">
        <w:r w:rsidRPr="00960193">
          <w:rPr>
            <w:rFonts w:ascii="Times New Roman" w:hAnsi="Times New Roman" w:cs="Times New Roman"/>
            <w:color w:val="0000FF"/>
            <w:sz w:val="24"/>
            <w:szCs w:val="24"/>
          </w:rPr>
          <w:t>приложением N 2</w:t>
        </w:r>
      </w:hyperlink>
      <w:r w:rsidRPr="00960193">
        <w:rPr>
          <w:rFonts w:ascii="Times New Roman" w:hAnsi="Times New Roman" w:cs="Times New Roman"/>
          <w:sz w:val="24"/>
          <w:szCs w:val="24"/>
        </w:rPr>
        <w:t xml:space="preserve"> к приказу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w:t>
      </w:r>
      <w:r w:rsidRPr="00960193">
        <w:rPr>
          <w:rFonts w:ascii="Times New Roman" w:hAnsi="Times New Roman" w:cs="Times New Roman"/>
          <w:sz w:val="24"/>
          <w:szCs w:val="24"/>
        </w:rPr>
        <w:lastRenderedPageBreak/>
        <w:t>(муниципальных)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N 63995) с изменениями, внесенными приказами Министерства финансов Российской Федерации от 30 сентября 2021 г. N 142н (зарегистрирован Министерством юстиции Российской Федерации 7 декабря 2021 г., регистрационный N 66214), от 28 июня 2022 г. N 100н (зарегистрирован Министерством юстиции Российской Федерации 5 августа 2022 г., регистрационный N 69510), от 7 ноября 2022 г. N 157н (зарегистрирован Министерством юстиции Российской Федерации 13 декабря 2022 г., регистрационный N 71477), от 30 октября 2023 г. N 174н (зарегистрирован Министерством юстиции Российской Федерации 20 декабря 2023 г., регистрационный N 76491), от 30 сентября 2024 г. N 144н (зарегистрирован Министерством юстиции Российской Федерации 21 января 2025 г., регистрационный N 80978).</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(сноска введена </w:t>
      </w:r>
      <w:hyperlink r:id="rId104">
        <w:r w:rsidRPr="00960193">
          <w:rPr>
            <w:rFonts w:ascii="Times New Roman" w:hAnsi="Times New Roman" w:cs="Times New Roman"/>
            <w:color w:val="0000FF"/>
            <w:sz w:val="24"/>
            <w:szCs w:val="24"/>
          </w:rPr>
          <w:t>Приказом</w:t>
        </w:r>
      </w:hyperlink>
      <w:r w:rsidRPr="00960193">
        <w:rPr>
          <w:rFonts w:ascii="Times New Roman" w:hAnsi="Times New Roman" w:cs="Times New Roman"/>
          <w:sz w:val="24"/>
          <w:szCs w:val="24"/>
        </w:rPr>
        <w:t xml:space="preserve"> Минфина России от 27.06.2025 N 84н)</w:t>
      </w:r>
    </w:p>
    <w:p w:rsidR="00301FD5" w:rsidRPr="00960193" w:rsidRDefault="00301FD5">
      <w:pPr>
        <w:pStyle w:val="ConsPlusNormal"/>
        <w:ind w:firstLine="540"/>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Документы, указанные в </w:t>
      </w:r>
      <w:hyperlink w:anchor="P209">
        <w:r w:rsidRPr="00960193">
          <w:rPr>
            <w:rFonts w:ascii="Times New Roman" w:hAnsi="Times New Roman" w:cs="Times New Roman"/>
            <w:color w:val="0000FF"/>
            <w:sz w:val="24"/>
            <w:szCs w:val="24"/>
          </w:rPr>
          <w:t>абзаце первом</w:t>
        </w:r>
      </w:hyperlink>
      <w:r w:rsidRPr="00960193">
        <w:rPr>
          <w:rFonts w:ascii="Times New Roman" w:hAnsi="Times New Roman" w:cs="Times New Roman"/>
          <w:sz w:val="24"/>
          <w:szCs w:val="24"/>
        </w:rPr>
        <w:t xml:space="preserve"> настоящего пункта, представляются участником казначейского сопровождения в территориальный орган Федерального казначейства с учетом положений, предусмотренных </w:t>
      </w:r>
      <w:hyperlink w:anchor="P59">
        <w:r w:rsidRPr="00960193">
          <w:rPr>
            <w:rFonts w:ascii="Times New Roman" w:hAnsi="Times New Roman" w:cs="Times New Roman"/>
            <w:color w:val="0000FF"/>
            <w:sz w:val="24"/>
            <w:szCs w:val="24"/>
          </w:rPr>
          <w:t>пунктом 3</w:t>
        </w:r>
      </w:hyperlink>
      <w:r w:rsidRPr="00960193">
        <w:rPr>
          <w:rFonts w:ascii="Times New Roman" w:hAnsi="Times New Roman" w:cs="Times New Roman"/>
          <w:sz w:val="24"/>
          <w:szCs w:val="24"/>
        </w:rPr>
        <w:t xml:space="preserve"> настоящего Порядка.</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Повторное представление документов, указанных в </w:t>
      </w:r>
      <w:hyperlink w:anchor="P209">
        <w:r w:rsidRPr="00960193">
          <w:rPr>
            <w:rFonts w:ascii="Times New Roman" w:hAnsi="Times New Roman" w:cs="Times New Roman"/>
            <w:color w:val="0000FF"/>
            <w:sz w:val="24"/>
            <w:szCs w:val="24"/>
          </w:rPr>
          <w:t>абзаце первом</w:t>
        </w:r>
      </w:hyperlink>
      <w:r w:rsidRPr="00960193">
        <w:rPr>
          <w:rFonts w:ascii="Times New Roman" w:hAnsi="Times New Roman" w:cs="Times New Roman"/>
          <w:sz w:val="24"/>
          <w:szCs w:val="24"/>
        </w:rPr>
        <w:t xml:space="preserve"> настоящего пункта, не требуется, если они уже были представлены в территориальный орган Федерального казначейства при открытии участнику казначейского сопровождения лицевого счета в соответствии с Порядком открытия лицевых счетов. В случае если в соответствии с законодательством Российской Федерации государственный (муниципальный) контракт, контракт (договор) ранее был размещен в единой информационной системе в сфере закупок, либо договор (соглашение) ранее был размещен в реестре соглашений (договоров) о предоставлении из федерального бюджета (бюджетов субъектов Российской Федерации, местных бюджетов) субсидий, бюджетных инвестиций, межбюджетных трансфертов &lt;3&gt; на едином портале бюджетной системы Российской Федерации в информационно-телекоммуникационной сети "Интернет" представление указанных государственного (муниципального) контракта, договора (соглашения), контракта (договора) в территориальный орган Федерального казначейства не требуется.</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&lt;3&gt; </w:t>
      </w:r>
      <w:hyperlink r:id="rId105">
        <w:r w:rsidRPr="00960193">
          <w:rPr>
            <w:rFonts w:ascii="Times New Roman" w:hAnsi="Times New Roman" w:cs="Times New Roman"/>
            <w:color w:val="0000FF"/>
            <w:sz w:val="24"/>
            <w:szCs w:val="24"/>
          </w:rPr>
          <w:t>Абзац четырнадцатый пункта 1 статьи 166.1</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2019, N 52, ст. 7797).</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Для санкционирования целевых расходов по государственному (муниципальному) контракту, договору (соглашению), контракту (договору), содержащему сведения, составляющие государственную тайну (сведения ограниченного доступа),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документа-основания (рекомендуемые образцы приведены соответственно в </w:t>
      </w:r>
      <w:hyperlink w:anchor="P2619">
        <w:r w:rsidRPr="00960193">
          <w:rPr>
            <w:rFonts w:ascii="Times New Roman" w:hAnsi="Times New Roman" w:cs="Times New Roman"/>
            <w:color w:val="0000FF"/>
            <w:sz w:val="24"/>
            <w:szCs w:val="24"/>
          </w:rPr>
          <w:t>приложениях N 12</w:t>
        </w:r>
      </w:hyperlink>
      <w:r w:rsidRPr="00960193">
        <w:rPr>
          <w:rFonts w:ascii="Times New Roman" w:hAnsi="Times New Roman" w:cs="Times New Roman"/>
          <w:sz w:val="24"/>
          <w:szCs w:val="24"/>
        </w:rPr>
        <w:t xml:space="preserve"> и </w:t>
      </w:r>
      <w:hyperlink w:anchor="P2845">
        <w:r w:rsidRPr="00960193">
          <w:rPr>
            <w:rFonts w:ascii="Times New Roman" w:hAnsi="Times New Roman" w:cs="Times New Roman"/>
            <w:color w:val="0000FF"/>
            <w:sz w:val="24"/>
            <w:szCs w:val="24"/>
          </w:rPr>
          <w:t>N 13</w:t>
        </w:r>
      </w:hyperlink>
      <w:r w:rsidRPr="00960193">
        <w:rPr>
          <w:rFonts w:ascii="Times New Roman" w:hAnsi="Times New Roman" w:cs="Times New Roman"/>
          <w:sz w:val="24"/>
          <w:szCs w:val="24"/>
        </w:rPr>
        <w:t xml:space="preserve"> к настоящему Порядку).</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106">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27" w:name="P222"/>
      <w:bookmarkEnd w:id="27"/>
      <w:r w:rsidRPr="00960193">
        <w:rPr>
          <w:rFonts w:ascii="Times New Roman" w:hAnsi="Times New Roman" w:cs="Times New Roman"/>
          <w:sz w:val="24"/>
          <w:szCs w:val="24"/>
        </w:rPr>
        <w:t xml:space="preserve">22. Перечисление средств по оплате расходов, связанных с поставкой товаров, выполнением работ, оказанием услуг, по контракту (договору), заключенному участником казначейского сопровождения в рамках исполнения нескольких государственных (муниципальных) контрактов, договоров (соглашений), контрактов (договоров) осуществляется при предоставлении участником казначейского сопровождения в территориальный орган Федерального казначейства одновременно с распоряжением расшифровки к распоряжению (рекомендуемый образец приведен в </w:t>
      </w:r>
      <w:hyperlink w:anchor="P2970">
        <w:r w:rsidRPr="00960193">
          <w:rPr>
            <w:rFonts w:ascii="Times New Roman" w:hAnsi="Times New Roman" w:cs="Times New Roman"/>
            <w:color w:val="0000FF"/>
            <w:sz w:val="24"/>
            <w:szCs w:val="24"/>
          </w:rPr>
          <w:t>приложении N 14</w:t>
        </w:r>
      </w:hyperlink>
      <w:r w:rsidRPr="00960193">
        <w:rPr>
          <w:rFonts w:ascii="Times New Roman" w:hAnsi="Times New Roman" w:cs="Times New Roman"/>
          <w:sz w:val="24"/>
          <w:szCs w:val="24"/>
        </w:rPr>
        <w:t xml:space="preserve"> к настоящему Порядку) (далее - расшифровка к распоряжению).</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Положения, предусмотренные </w:t>
      </w:r>
      <w:hyperlink w:anchor="P222">
        <w:r w:rsidRPr="00960193">
          <w:rPr>
            <w:rFonts w:ascii="Times New Roman" w:hAnsi="Times New Roman" w:cs="Times New Roman"/>
            <w:color w:val="0000FF"/>
            <w:sz w:val="24"/>
            <w:szCs w:val="24"/>
          </w:rPr>
          <w:t>абзацем первым</w:t>
        </w:r>
      </w:hyperlink>
      <w:r w:rsidRPr="00960193">
        <w:rPr>
          <w:rFonts w:ascii="Times New Roman" w:hAnsi="Times New Roman" w:cs="Times New Roman"/>
          <w:sz w:val="24"/>
          <w:szCs w:val="24"/>
        </w:rPr>
        <w:t xml:space="preserve"> настоящего пункта, могут применяться при условии подтверждения осуществления расходов, связанных с оплатой обязательств по осуществлению расчетов по оплате труда с лицами, работающими по трудовому договору (контракту), по выплатам лицам, не состоящим в штате участника казначейского сопровождения,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 </w:t>
      </w:r>
      <w:r w:rsidRPr="00960193">
        <w:rPr>
          <w:rFonts w:ascii="Times New Roman" w:hAnsi="Times New Roman" w:cs="Times New Roman"/>
          <w:sz w:val="24"/>
          <w:szCs w:val="24"/>
        </w:rPr>
        <w:lastRenderedPageBreak/>
        <w:t xml:space="preserve">социальное страхование в соответствии со сроками, установленными Налоговым </w:t>
      </w:r>
      <w:hyperlink r:id="rId107">
        <w:r w:rsidRPr="00960193">
          <w:rPr>
            <w:rFonts w:ascii="Times New Roman" w:hAnsi="Times New Roman" w:cs="Times New Roman"/>
            <w:color w:val="0000FF"/>
            <w:sz w:val="24"/>
            <w:szCs w:val="24"/>
          </w:rPr>
          <w:t>кодексом</w:t>
        </w:r>
      </w:hyperlink>
      <w:r w:rsidRPr="00960193">
        <w:rPr>
          <w:rFonts w:ascii="Times New Roman" w:hAnsi="Times New Roman" w:cs="Times New Roman"/>
          <w:sz w:val="24"/>
          <w:szCs w:val="24"/>
        </w:rPr>
        <w:t xml:space="preserve"> Российской Федерации, а также в случае осуществления расходов, связанных с оплатой обязательств по нескольким кодам направления расходования целевых средств, указанным в </w:t>
      </w:r>
      <w:hyperlink w:anchor="P849">
        <w:r w:rsidRPr="00960193">
          <w:rPr>
            <w:rFonts w:ascii="Times New Roman" w:hAnsi="Times New Roman" w:cs="Times New Roman"/>
            <w:color w:val="0000FF"/>
            <w:sz w:val="24"/>
            <w:szCs w:val="24"/>
          </w:rPr>
          <w:t>графе 4</w:t>
        </w:r>
      </w:hyperlink>
      <w:r w:rsidRPr="00960193">
        <w:rPr>
          <w:rFonts w:ascii="Times New Roman" w:hAnsi="Times New Roman" w:cs="Times New Roman"/>
          <w:sz w:val="24"/>
          <w:szCs w:val="24"/>
        </w:rPr>
        <w:t xml:space="preserve"> приложения N 3 к настоящему Порядку (далее - детализированный код направления расходования целевых средств).</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108">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28" w:name="P225"/>
      <w:bookmarkEnd w:id="28"/>
      <w:r w:rsidRPr="00960193">
        <w:rPr>
          <w:rFonts w:ascii="Times New Roman" w:hAnsi="Times New Roman" w:cs="Times New Roman"/>
          <w:sz w:val="24"/>
          <w:szCs w:val="24"/>
        </w:rPr>
        <w:t xml:space="preserve">23. Для санкционирования целевых расходов, связанных с перечислением авансовых платежей по контрактам (договорам), источником финансового обеспечения которых в соответствии с их условиями одновременно являются субсидии, предоставляемые на основании договоров (соглашений), указанных в </w:t>
      </w:r>
      <w:hyperlink w:anchor="P45">
        <w:r w:rsidRPr="00960193">
          <w:rPr>
            <w:rFonts w:ascii="Times New Roman" w:hAnsi="Times New Roman" w:cs="Times New Roman"/>
            <w:color w:val="0000FF"/>
            <w:sz w:val="24"/>
            <w:szCs w:val="24"/>
          </w:rPr>
          <w:t>абзаце третьем подпункта "а" пункта 1</w:t>
        </w:r>
      </w:hyperlink>
      <w:r w:rsidRPr="00960193">
        <w:rPr>
          <w:rFonts w:ascii="Times New Roman" w:hAnsi="Times New Roman" w:cs="Times New Roman"/>
          <w:sz w:val="24"/>
          <w:szCs w:val="24"/>
        </w:rPr>
        <w:t xml:space="preserve"> настоящего Порядка, а также иные средства, на которые не распространяются требования о казначейском сопровождении, участник казначейского сопровождения в дополнение к распоряжению на оплату аванса, контракту (договору) представляет в территориальный орган Федерального казначейства </w:t>
      </w:r>
      <w:hyperlink w:anchor="P2970">
        <w:r w:rsidRPr="00960193">
          <w:rPr>
            <w:rFonts w:ascii="Times New Roman" w:hAnsi="Times New Roman" w:cs="Times New Roman"/>
            <w:color w:val="0000FF"/>
            <w:sz w:val="24"/>
            <w:szCs w:val="24"/>
          </w:rPr>
          <w:t>расшифровку</w:t>
        </w:r>
      </w:hyperlink>
      <w:r w:rsidRPr="00960193">
        <w:rPr>
          <w:rFonts w:ascii="Times New Roman" w:hAnsi="Times New Roman" w:cs="Times New Roman"/>
          <w:sz w:val="24"/>
          <w:szCs w:val="24"/>
        </w:rPr>
        <w:t xml:space="preserve"> к распоряжению, содержащую информацию об источниках финансирования авансового платежа с указанием сумм (в том числе о сумме авансового платежа, подлежащего оплате за счет средств указанной субсидии), для перечисления на лицевой счет исполнителя в случае если авансовый платеж осуществляется за счет целевых средств.</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23(1). Для санкционирования целевых расходов, связанных с исполнением участником казначейского сопровождения совокупной обязанности налогоплательщика, плательщика сбора, плательщика страховых взносов, налогового агента, установленных Налоговым </w:t>
      </w:r>
      <w:hyperlink r:id="rId109">
        <w:r w:rsidRPr="00960193">
          <w:rPr>
            <w:rFonts w:ascii="Times New Roman" w:hAnsi="Times New Roman" w:cs="Times New Roman"/>
            <w:color w:val="0000FF"/>
            <w:sz w:val="24"/>
            <w:szCs w:val="24"/>
          </w:rPr>
          <w:t>кодексом</w:t>
        </w:r>
      </w:hyperlink>
      <w:r w:rsidRPr="00960193">
        <w:rPr>
          <w:rFonts w:ascii="Times New Roman" w:hAnsi="Times New Roman" w:cs="Times New Roman"/>
          <w:sz w:val="24"/>
          <w:szCs w:val="24"/>
        </w:rPr>
        <w:t xml:space="preserve"> Российской Федерации, в случае необходимости детализации отдельно по каждому налогу, сбору, страховому взносу, пени, штрафу и (или) процентам, а также иному платежу, установленному Налоговым </w:t>
      </w:r>
      <w:hyperlink r:id="rId110">
        <w:r w:rsidRPr="00960193">
          <w:rPr>
            <w:rFonts w:ascii="Times New Roman" w:hAnsi="Times New Roman" w:cs="Times New Roman"/>
            <w:color w:val="0000FF"/>
            <w:sz w:val="24"/>
            <w:szCs w:val="24"/>
          </w:rPr>
          <w:t>кодексом</w:t>
        </w:r>
      </w:hyperlink>
      <w:r w:rsidRPr="00960193">
        <w:rPr>
          <w:rFonts w:ascii="Times New Roman" w:hAnsi="Times New Roman" w:cs="Times New Roman"/>
          <w:sz w:val="24"/>
          <w:szCs w:val="24"/>
        </w:rPr>
        <w:t xml:space="preserve"> Российской Федерации, участник казначейского сопровождения представляет в территориальный орган Федерального казначейства одновременно с распоряжением расшифровку к распоряжению, содержащую соответствующие детализированные коды направления расходования целевых средств.</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(п. 23(1) введен </w:t>
      </w:r>
      <w:hyperlink r:id="rId111">
        <w:r w:rsidRPr="00960193">
          <w:rPr>
            <w:rFonts w:ascii="Times New Roman" w:hAnsi="Times New Roman" w:cs="Times New Roman"/>
            <w:color w:val="0000FF"/>
            <w:sz w:val="24"/>
            <w:szCs w:val="24"/>
          </w:rPr>
          <w:t>Приказом</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29" w:name="P228"/>
      <w:bookmarkEnd w:id="29"/>
      <w:r w:rsidRPr="00960193">
        <w:rPr>
          <w:rFonts w:ascii="Times New Roman" w:hAnsi="Times New Roman" w:cs="Times New Roman"/>
          <w:sz w:val="24"/>
          <w:szCs w:val="24"/>
        </w:rPr>
        <w:t>24. Территориальный орган Федерального казначейства при санкционировании целевых расходов осуществляет проверку представленных участником казначейского сопровождения распоряжений по следующим направлениям:</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а) соответствие идентификатора государственного (муниципального) контракта, договора (соглашения), указанного в распоряжении, идентификатору, указанному в документе, обосновывающем обязательство, документах-основаниях, </w:t>
      </w:r>
      <w:hyperlink w:anchor="P2515">
        <w:r w:rsidRPr="00960193">
          <w:rPr>
            <w:rFonts w:ascii="Times New Roman" w:hAnsi="Times New Roman" w:cs="Times New Roman"/>
            <w:color w:val="0000FF"/>
            <w:sz w:val="24"/>
            <w:szCs w:val="24"/>
          </w:rPr>
          <w:t>реестре</w:t>
        </w:r>
      </w:hyperlink>
      <w:r w:rsidRPr="00960193">
        <w:rPr>
          <w:rFonts w:ascii="Times New Roman" w:hAnsi="Times New Roman" w:cs="Times New Roman"/>
          <w:sz w:val="24"/>
          <w:szCs w:val="24"/>
        </w:rPr>
        <w:t xml:space="preserve"> документов-оснований с приложением указанных в нем документов-оснований (в случае указания </w:t>
      </w:r>
      <w:hyperlink w:anchor="P2515">
        <w:r w:rsidRPr="00960193">
          <w:rPr>
            <w:rFonts w:ascii="Times New Roman" w:hAnsi="Times New Roman" w:cs="Times New Roman"/>
            <w:color w:val="0000FF"/>
            <w:sz w:val="24"/>
            <w:szCs w:val="24"/>
          </w:rPr>
          <w:t>реестра</w:t>
        </w:r>
      </w:hyperlink>
      <w:r w:rsidRPr="00960193">
        <w:rPr>
          <w:rFonts w:ascii="Times New Roman" w:hAnsi="Times New Roman" w:cs="Times New Roman"/>
          <w:sz w:val="24"/>
          <w:szCs w:val="24"/>
        </w:rPr>
        <w:t xml:space="preserve"> документов-оснований в распоряжении) и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112">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б) соответствие указанных в распоряжении реквизитов (номер, дата) документа, обосновывающего обязательство, его реквизитам, указанным в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в) наличие в распоряжении аналитического кода раздела на лицевом счете при перечислении целевых средств на лицевой счет;</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г) наличие в распоряжении кода источника поступления целевых средств при перечислении целевых средств на лицевой счет согласно </w:t>
      </w:r>
      <w:hyperlink w:anchor="P742">
        <w:r w:rsidRPr="00960193">
          <w:rPr>
            <w:rFonts w:ascii="Times New Roman" w:hAnsi="Times New Roman" w:cs="Times New Roman"/>
            <w:color w:val="0000FF"/>
            <w:sz w:val="24"/>
            <w:szCs w:val="24"/>
          </w:rPr>
          <w:t>графе 3 приложения N 2</w:t>
        </w:r>
      </w:hyperlink>
      <w:r w:rsidRPr="00960193">
        <w:rPr>
          <w:rFonts w:ascii="Times New Roman" w:hAnsi="Times New Roman" w:cs="Times New Roman"/>
          <w:sz w:val="24"/>
          <w:szCs w:val="24"/>
        </w:rPr>
        <w:t xml:space="preserve"> к настоящему Порядку и детализированного кода направления расходования целевых средств либо реквизитов </w:t>
      </w:r>
      <w:hyperlink w:anchor="P2970">
        <w:r w:rsidRPr="00960193">
          <w:rPr>
            <w:rFonts w:ascii="Times New Roman" w:hAnsi="Times New Roman" w:cs="Times New Roman"/>
            <w:color w:val="0000FF"/>
            <w:sz w:val="24"/>
            <w:szCs w:val="24"/>
          </w:rPr>
          <w:t>расшифровки</w:t>
        </w:r>
      </w:hyperlink>
      <w:r w:rsidRPr="00960193">
        <w:rPr>
          <w:rFonts w:ascii="Times New Roman" w:hAnsi="Times New Roman" w:cs="Times New Roman"/>
          <w:sz w:val="24"/>
          <w:szCs w:val="24"/>
        </w:rPr>
        <w:t xml:space="preserve"> к распоряжению) (в случае применения нескольких детализированных кодов направления расходования целевых средств);</w:t>
      </w:r>
    </w:p>
    <w:p w:rsidR="00301FD5" w:rsidRPr="00960193" w:rsidRDefault="00301FD5">
      <w:pPr>
        <w:pStyle w:val="ConsPlusNormal"/>
        <w:spacing w:before="220"/>
        <w:ind w:firstLine="540"/>
        <w:jc w:val="both"/>
        <w:rPr>
          <w:rFonts w:ascii="Times New Roman" w:hAnsi="Times New Roman" w:cs="Times New Roman"/>
          <w:sz w:val="24"/>
          <w:szCs w:val="24"/>
        </w:rPr>
      </w:pPr>
      <w:bookmarkStart w:id="30" w:name="P234"/>
      <w:bookmarkEnd w:id="30"/>
      <w:r w:rsidRPr="00960193">
        <w:rPr>
          <w:rFonts w:ascii="Times New Roman" w:hAnsi="Times New Roman" w:cs="Times New Roman"/>
          <w:sz w:val="24"/>
          <w:szCs w:val="24"/>
        </w:rPr>
        <w:t xml:space="preserve">д) наличие в распоряжении текстового назначения платежа, детализированного кода направления расходования целевых средств либо реквизитов </w:t>
      </w:r>
      <w:hyperlink w:anchor="P2970">
        <w:r w:rsidRPr="00960193">
          <w:rPr>
            <w:rFonts w:ascii="Times New Roman" w:hAnsi="Times New Roman" w:cs="Times New Roman"/>
            <w:color w:val="0000FF"/>
            <w:sz w:val="24"/>
            <w:szCs w:val="24"/>
          </w:rPr>
          <w:t>расшифровки</w:t>
        </w:r>
      </w:hyperlink>
      <w:r w:rsidRPr="00960193">
        <w:rPr>
          <w:rFonts w:ascii="Times New Roman" w:hAnsi="Times New Roman" w:cs="Times New Roman"/>
          <w:sz w:val="24"/>
          <w:szCs w:val="24"/>
        </w:rPr>
        <w:t xml:space="preserve"> к распоряжению (в случае применения нескольких детализированных кодов направления расходования целевых средств), соответствующих укрупненному коду направления расходования целевых средств;</w:t>
      </w:r>
    </w:p>
    <w:p w:rsidR="00301FD5" w:rsidRPr="00960193" w:rsidRDefault="00301FD5">
      <w:pPr>
        <w:pStyle w:val="ConsPlusNormal"/>
        <w:spacing w:before="220"/>
        <w:ind w:firstLine="540"/>
        <w:jc w:val="both"/>
        <w:rPr>
          <w:rFonts w:ascii="Times New Roman" w:hAnsi="Times New Roman" w:cs="Times New Roman"/>
          <w:sz w:val="24"/>
          <w:szCs w:val="24"/>
        </w:rPr>
      </w:pPr>
      <w:bookmarkStart w:id="31" w:name="P235"/>
      <w:bookmarkEnd w:id="31"/>
      <w:r w:rsidRPr="00960193">
        <w:rPr>
          <w:rFonts w:ascii="Times New Roman" w:hAnsi="Times New Roman" w:cs="Times New Roman"/>
          <w:sz w:val="24"/>
          <w:szCs w:val="24"/>
        </w:rPr>
        <w:lastRenderedPageBreak/>
        <w:t>е) соответствие наименования, ИНН, КПП, банковских реквизитов получателя денежных средств, указанных в распоряжении, наименованию, ИНН, КПП, банковским реквизитам получателя денежных средств, указанным в документе, обосновывающем обязательство, и документах-основаниях (в случае представления участником казначейского сопровождения распоряжения для перечисления средств за фактически поставленные товары, выполненные работы, оказанные услуги без привлечения иных участников казначейского сопровождения или в случае возмещения произведенных участником казначейского сопровождения расходов (части расходов) на счета, открытые ему в банке, проверка на соответствие банковских реквизитов не осуществляется);</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113">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32" w:name="P237"/>
      <w:bookmarkEnd w:id="32"/>
      <w:r w:rsidRPr="00960193">
        <w:rPr>
          <w:rFonts w:ascii="Times New Roman" w:hAnsi="Times New Roman" w:cs="Times New Roman"/>
          <w:sz w:val="24"/>
          <w:szCs w:val="24"/>
        </w:rPr>
        <w:t xml:space="preserve">ж) </w:t>
      </w:r>
      <w:proofErr w:type="spellStart"/>
      <w:r w:rsidRPr="00960193">
        <w:rPr>
          <w:rFonts w:ascii="Times New Roman" w:hAnsi="Times New Roman" w:cs="Times New Roman"/>
          <w:sz w:val="24"/>
          <w:szCs w:val="24"/>
        </w:rPr>
        <w:t>непревышение</w:t>
      </w:r>
      <w:proofErr w:type="spellEnd"/>
      <w:r w:rsidRPr="00960193">
        <w:rPr>
          <w:rFonts w:ascii="Times New Roman" w:hAnsi="Times New Roman" w:cs="Times New Roman"/>
          <w:sz w:val="24"/>
          <w:szCs w:val="24"/>
        </w:rPr>
        <w:t xml:space="preserve"> суммы, указанной в распоряжении, над суммой остатка средств по соответствующему укрупненному коду направления расходования целевых средств, указанной в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 и суммой остатка средств на лицевом счете по соответствующему документу, обосновывающему обязательство;</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з) </w:t>
      </w:r>
      <w:proofErr w:type="spellStart"/>
      <w:r w:rsidRPr="00960193">
        <w:rPr>
          <w:rFonts w:ascii="Times New Roman" w:hAnsi="Times New Roman" w:cs="Times New Roman"/>
          <w:sz w:val="24"/>
          <w:szCs w:val="24"/>
        </w:rPr>
        <w:t>непревышение</w:t>
      </w:r>
      <w:proofErr w:type="spellEnd"/>
      <w:r w:rsidRPr="00960193">
        <w:rPr>
          <w:rFonts w:ascii="Times New Roman" w:hAnsi="Times New Roman" w:cs="Times New Roman"/>
          <w:sz w:val="24"/>
          <w:szCs w:val="24"/>
        </w:rPr>
        <w:t xml:space="preserve"> суммы, указанной в распоряжении, над суммой остатка средств на лицевом счете по соответствующему документу, обосновывающему обязательство, в случае перечисления целевых средств с лицевых счетов, открытых исполнителям по контрактам (договорам), заключенным в рамках исполнения государственного (муниципального) контракта, для дальнейшего перечисления на счета, открытые им в банках;</w:t>
      </w:r>
    </w:p>
    <w:p w:rsidR="00301FD5" w:rsidRPr="00960193" w:rsidRDefault="00301FD5">
      <w:pPr>
        <w:pStyle w:val="ConsPlusNormal"/>
        <w:spacing w:before="220"/>
        <w:ind w:firstLine="540"/>
        <w:jc w:val="both"/>
        <w:rPr>
          <w:rFonts w:ascii="Times New Roman" w:hAnsi="Times New Roman" w:cs="Times New Roman"/>
          <w:sz w:val="24"/>
          <w:szCs w:val="24"/>
        </w:rPr>
      </w:pPr>
      <w:bookmarkStart w:id="33" w:name="P239"/>
      <w:bookmarkEnd w:id="33"/>
      <w:r w:rsidRPr="00960193">
        <w:rPr>
          <w:rFonts w:ascii="Times New Roman" w:hAnsi="Times New Roman" w:cs="Times New Roman"/>
          <w:sz w:val="24"/>
          <w:szCs w:val="24"/>
        </w:rPr>
        <w:t xml:space="preserve">и) наличие в распоряжении на оплату целевых расходов, связанных с поставкой товаров, выполнением работ, оказанием услуг, реквизитов (тип, номер, дата) документа, обосновывающего обязательство, документов-оснований и их соответствие реквизитам документа, обосновывающего обязательство, документов-оснований, представленных вместе с распоряжением в территориальный орган Федерального казначейства в соответствии с </w:t>
      </w:r>
      <w:hyperlink w:anchor="P209">
        <w:r w:rsidRPr="00960193">
          <w:rPr>
            <w:rFonts w:ascii="Times New Roman" w:hAnsi="Times New Roman" w:cs="Times New Roman"/>
            <w:color w:val="0000FF"/>
            <w:sz w:val="24"/>
            <w:szCs w:val="24"/>
          </w:rPr>
          <w:t>пунктами 21</w:t>
        </w:r>
      </w:hyperlink>
      <w:r w:rsidRPr="00960193">
        <w:rPr>
          <w:rFonts w:ascii="Times New Roman" w:hAnsi="Times New Roman" w:cs="Times New Roman"/>
          <w:sz w:val="24"/>
          <w:szCs w:val="24"/>
        </w:rPr>
        <w:t xml:space="preserve"> и </w:t>
      </w:r>
      <w:hyperlink w:anchor="P222">
        <w:r w:rsidRPr="00960193">
          <w:rPr>
            <w:rFonts w:ascii="Times New Roman" w:hAnsi="Times New Roman" w:cs="Times New Roman"/>
            <w:color w:val="0000FF"/>
            <w:sz w:val="24"/>
            <w:szCs w:val="24"/>
          </w:rPr>
          <w:t>22</w:t>
        </w:r>
      </w:hyperlink>
      <w:r w:rsidRPr="00960193">
        <w:rPr>
          <w:rFonts w:ascii="Times New Roman" w:hAnsi="Times New Roman" w:cs="Times New Roman"/>
          <w:sz w:val="24"/>
          <w:szCs w:val="24"/>
        </w:rPr>
        <w:t xml:space="preserve"> настоящего Порядка;</w:t>
      </w:r>
    </w:p>
    <w:p w:rsidR="00301FD5" w:rsidRPr="00960193" w:rsidRDefault="00301FD5">
      <w:pPr>
        <w:pStyle w:val="ConsPlusNormal"/>
        <w:spacing w:before="220"/>
        <w:ind w:firstLine="540"/>
        <w:jc w:val="both"/>
        <w:rPr>
          <w:rFonts w:ascii="Times New Roman" w:hAnsi="Times New Roman" w:cs="Times New Roman"/>
          <w:sz w:val="24"/>
          <w:szCs w:val="24"/>
        </w:rPr>
      </w:pPr>
      <w:bookmarkStart w:id="34" w:name="P240"/>
      <w:bookmarkEnd w:id="34"/>
      <w:r w:rsidRPr="00960193">
        <w:rPr>
          <w:rFonts w:ascii="Times New Roman" w:hAnsi="Times New Roman" w:cs="Times New Roman"/>
          <w:sz w:val="24"/>
          <w:szCs w:val="24"/>
        </w:rPr>
        <w:t>к) соответствие содержания операции по расходам, связанным с поставкой товаров, выполнением работ, оказанием услуг, исходя из документа-основания, текстовому назначению платежа, указанному в распоряжении, предмету (результатам) и условиям документа, обосновывающего обязательство (за исключением государственных (муниципальных) контрактов, договоров (соглашений), контрактов (договоров), содержащих сведения, составляющие государственную тайну);</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114">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35" w:name="P242"/>
      <w:bookmarkEnd w:id="35"/>
      <w:r w:rsidRPr="00960193">
        <w:rPr>
          <w:rFonts w:ascii="Times New Roman" w:hAnsi="Times New Roman" w:cs="Times New Roman"/>
          <w:sz w:val="24"/>
          <w:szCs w:val="24"/>
        </w:rPr>
        <w:t xml:space="preserve">л) соответствие текстового назначения платежа, указанного в распоряжении, направлению расходования целевых средств, указанному в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 xml:space="preserve"> по соответствующему укрупненному коду направления расходования целевых средств;</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м) наличие в реквизите "Код" распоряжения (в реквизите "Назначение платежа" распоряжения в случае перечисления платежей в бюджеты бюджетной системы Российской Федерации) идентификатора государственного (муниципального) контракта, договора (соглашения);</w:t>
      </w:r>
    </w:p>
    <w:p w:rsidR="00301FD5" w:rsidRPr="00960193" w:rsidRDefault="00301FD5">
      <w:pPr>
        <w:pStyle w:val="ConsPlusNormal"/>
        <w:spacing w:before="220"/>
        <w:ind w:firstLine="540"/>
        <w:jc w:val="both"/>
        <w:rPr>
          <w:rFonts w:ascii="Times New Roman" w:hAnsi="Times New Roman" w:cs="Times New Roman"/>
          <w:sz w:val="24"/>
          <w:szCs w:val="24"/>
        </w:rPr>
      </w:pPr>
      <w:bookmarkStart w:id="36" w:name="P244"/>
      <w:bookmarkEnd w:id="36"/>
      <w:r w:rsidRPr="00960193">
        <w:rPr>
          <w:rFonts w:ascii="Times New Roman" w:hAnsi="Times New Roman" w:cs="Times New Roman"/>
          <w:sz w:val="24"/>
          <w:szCs w:val="24"/>
        </w:rPr>
        <w:t xml:space="preserve">н) наличие в распоряжении указания о списании средств на лицевой счет, за исключением случаев, предусмотренных </w:t>
      </w:r>
      <w:hyperlink w:anchor="P187">
        <w:r w:rsidRPr="00960193">
          <w:rPr>
            <w:rFonts w:ascii="Times New Roman" w:hAnsi="Times New Roman" w:cs="Times New Roman"/>
            <w:color w:val="0000FF"/>
            <w:sz w:val="24"/>
            <w:szCs w:val="24"/>
          </w:rPr>
          <w:t>пунктом 20</w:t>
        </w:r>
      </w:hyperlink>
      <w:r w:rsidRPr="00960193">
        <w:rPr>
          <w:rFonts w:ascii="Times New Roman" w:hAnsi="Times New Roman" w:cs="Times New Roman"/>
          <w:sz w:val="24"/>
          <w:szCs w:val="24"/>
        </w:rPr>
        <w:t xml:space="preserve"> настоящего Порядка;</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о) наличие в распоряжении аналитического кода, используемого в целях идентификации операций, связанных с реализацией проектов (мероприятий), источником финансового обеспечения которых являются средства бюджетного кредита, предоставленного бюджету субъекта Российской Федерации, а также его соответствие аналитическому коду, указанному в документе, обосновывающем обязательство;</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w:t>
      </w:r>
      <w:proofErr w:type="spellStart"/>
      <w:r w:rsidRPr="00960193">
        <w:rPr>
          <w:rFonts w:ascii="Times New Roman" w:hAnsi="Times New Roman" w:cs="Times New Roman"/>
          <w:sz w:val="24"/>
          <w:szCs w:val="24"/>
        </w:rPr>
        <w:t>пп</w:t>
      </w:r>
      <w:proofErr w:type="spellEnd"/>
      <w:r w:rsidRPr="00960193">
        <w:rPr>
          <w:rFonts w:ascii="Times New Roman" w:hAnsi="Times New Roman" w:cs="Times New Roman"/>
          <w:sz w:val="24"/>
          <w:szCs w:val="24"/>
        </w:rPr>
        <w:t xml:space="preserve">. "о" в ред. </w:t>
      </w:r>
      <w:hyperlink r:id="rId115">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п) наличие в распоряжении реквизитов лицевого счета, открытого получателю целевых средств, в случае перечисления средств по контрактам (договорам), подлежащих казначейскому </w:t>
      </w:r>
      <w:r w:rsidRPr="00960193">
        <w:rPr>
          <w:rFonts w:ascii="Times New Roman" w:hAnsi="Times New Roman" w:cs="Times New Roman"/>
          <w:sz w:val="24"/>
          <w:szCs w:val="24"/>
        </w:rPr>
        <w:lastRenderedPageBreak/>
        <w:t>сопровождению;</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w:t>
      </w:r>
      <w:proofErr w:type="spellStart"/>
      <w:r w:rsidRPr="00960193">
        <w:rPr>
          <w:rFonts w:ascii="Times New Roman" w:hAnsi="Times New Roman" w:cs="Times New Roman"/>
          <w:sz w:val="24"/>
          <w:szCs w:val="24"/>
        </w:rPr>
        <w:t>пп</w:t>
      </w:r>
      <w:proofErr w:type="spellEnd"/>
      <w:r w:rsidRPr="00960193">
        <w:rPr>
          <w:rFonts w:ascii="Times New Roman" w:hAnsi="Times New Roman" w:cs="Times New Roman"/>
          <w:sz w:val="24"/>
          <w:szCs w:val="24"/>
        </w:rPr>
        <w:t xml:space="preserve">. "п" в ред. </w:t>
      </w:r>
      <w:hyperlink r:id="rId116">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р) наличие в распоряжении иных реквизитов, предусмотренных к указанию законодательством Российской Федерации и иными нормативными правовыми актами Российской Федерации;</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w:t>
      </w:r>
      <w:proofErr w:type="spellStart"/>
      <w:r w:rsidRPr="00960193">
        <w:rPr>
          <w:rFonts w:ascii="Times New Roman" w:hAnsi="Times New Roman" w:cs="Times New Roman"/>
          <w:sz w:val="24"/>
          <w:szCs w:val="24"/>
        </w:rPr>
        <w:t>пп</w:t>
      </w:r>
      <w:proofErr w:type="spellEnd"/>
      <w:r w:rsidRPr="00960193">
        <w:rPr>
          <w:rFonts w:ascii="Times New Roman" w:hAnsi="Times New Roman" w:cs="Times New Roman"/>
          <w:sz w:val="24"/>
          <w:szCs w:val="24"/>
        </w:rPr>
        <w:t xml:space="preserve">. "р" введен </w:t>
      </w:r>
      <w:hyperlink r:id="rId117">
        <w:r w:rsidRPr="00960193">
          <w:rPr>
            <w:rFonts w:ascii="Times New Roman" w:hAnsi="Times New Roman" w:cs="Times New Roman"/>
            <w:color w:val="0000FF"/>
            <w:sz w:val="24"/>
            <w:szCs w:val="24"/>
          </w:rPr>
          <w:t>Приказом</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с) наличие информации о согласовании заказчиком распоряжения в случае если условиями документа, обосновывающего обязательство, предусмотрено требование о согласовании распоряжений заказчиком.</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w:t>
      </w:r>
      <w:proofErr w:type="spellStart"/>
      <w:r w:rsidRPr="00960193">
        <w:rPr>
          <w:rFonts w:ascii="Times New Roman" w:hAnsi="Times New Roman" w:cs="Times New Roman"/>
          <w:sz w:val="24"/>
          <w:szCs w:val="24"/>
        </w:rPr>
        <w:t>пп</w:t>
      </w:r>
      <w:proofErr w:type="spellEnd"/>
      <w:r w:rsidRPr="00960193">
        <w:rPr>
          <w:rFonts w:ascii="Times New Roman" w:hAnsi="Times New Roman" w:cs="Times New Roman"/>
          <w:sz w:val="24"/>
          <w:szCs w:val="24"/>
        </w:rPr>
        <w:t xml:space="preserve">. "с" введен </w:t>
      </w:r>
      <w:hyperlink r:id="rId118">
        <w:r w:rsidRPr="00960193">
          <w:rPr>
            <w:rFonts w:ascii="Times New Roman" w:hAnsi="Times New Roman" w:cs="Times New Roman"/>
            <w:color w:val="0000FF"/>
            <w:sz w:val="24"/>
            <w:szCs w:val="24"/>
          </w:rPr>
          <w:t>Приказом</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37" w:name="P253"/>
      <w:bookmarkEnd w:id="37"/>
      <w:r w:rsidRPr="00960193">
        <w:rPr>
          <w:rFonts w:ascii="Times New Roman" w:hAnsi="Times New Roman" w:cs="Times New Roman"/>
          <w:sz w:val="24"/>
          <w:szCs w:val="24"/>
        </w:rPr>
        <w:t>25. Санкционирование целевых расходов, связанных с исполнением документа, обосновывающего обязательство, заключенного в целях проведения расходов на осуществление капитальных вложений в объекты капитального строительства или объекты недвижимого имущества или реализацией мероприятий по информатизации, осуществляется с учетом следующих положений:</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119">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перечисление целевых средств на соответствующий счет территориального органа Федерального казначейства осуществляется государственным (муниципальным) заказчиком, получателем бюджетных средств отдельно по каждому уникальному коду объекта (коду мероприятия по информатизации) с указанием в назначении платежа распоряжения уникального кода объекта (кода мероприятия по информатизации), с отражением целевых расходов на лицевом счете в разрезе уникальных кодов объектов (кодов мероприятий по информатизации);</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целевые расходы участника казначейского сопровождения осуществляются в пределах остатка средств, отраженных на открытом данному участнику казначейского сопровождения лицевом счете по уникальному коду объекта (коду мероприятия по информатизации), указанному в реквизите "Назначение платежа" распоряжения, представленного участником казначейского сопровождения в территориальный орган Федерального казначейства;</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территориальный орган Федерального казначейства дополнительно к направлениям, указанным в </w:t>
      </w:r>
      <w:hyperlink w:anchor="P228">
        <w:r w:rsidRPr="00960193">
          <w:rPr>
            <w:rFonts w:ascii="Times New Roman" w:hAnsi="Times New Roman" w:cs="Times New Roman"/>
            <w:color w:val="0000FF"/>
            <w:sz w:val="24"/>
            <w:szCs w:val="24"/>
          </w:rPr>
          <w:t>пункте 24</w:t>
        </w:r>
      </w:hyperlink>
      <w:r w:rsidRPr="00960193">
        <w:rPr>
          <w:rFonts w:ascii="Times New Roman" w:hAnsi="Times New Roman" w:cs="Times New Roman"/>
          <w:sz w:val="24"/>
          <w:szCs w:val="24"/>
        </w:rPr>
        <w:t xml:space="preserve"> настоящего Порядка, осуществляет проверку распоряжения по следующим направлениям:</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а) наличие в распоряжении детализированного кода направления расходования целевых средств, соответствующего укрупненному коду направления целевых средств, уникального кода объекта (кода мероприятия по информатизации), включенных в </w:t>
      </w:r>
      <w:hyperlink w:anchor="P340">
        <w:r w:rsidRPr="00960193">
          <w:rPr>
            <w:rFonts w:ascii="Times New Roman" w:hAnsi="Times New Roman" w:cs="Times New Roman"/>
            <w:color w:val="0000FF"/>
            <w:sz w:val="24"/>
            <w:szCs w:val="24"/>
          </w:rPr>
          <w:t>Сведения</w:t>
        </w:r>
      </w:hyperlink>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б) соответствие указанных в распоряжении детализированного кода направления расходования целевых средств, соответствующего укрупненному коду направления расходования целевых средств, и уникального кода объекта (кода мероприятия по информатизации) информации, указанной в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proofErr w:type="spellStart"/>
      <w:r w:rsidRPr="00960193">
        <w:rPr>
          <w:rFonts w:ascii="Times New Roman" w:hAnsi="Times New Roman" w:cs="Times New Roman"/>
          <w:sz w:val="24"/>
          <w:szCs w:val="24"/>
        </w:rPr>
        <w:t>непревышение</w:t>
      </w:r>
      <w:proofErr w:type="spellEnd"/>
      <w:r w:rsidRPr="00960193">
        <w:rPr>
          <w:rFonts w:ascii="Times New Roman" w:hAnsi="Times New Roman" w:cs="Times New Roman"/>
          <w:sz w:val="24"/>
          <w:szCs w:val="24"/>
        </w:rPr>
        <w:t xml:space="preserve"> суммы, указанной в распоряжении, над суммой остатка средств по соответствующему уникальному коду объекта (коду мероприятия по информатизации), отраженных на лицевом счете.</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26. Территориальный орган Федерального казначейства в случае представления участником казначейского сопровождения в соответствии с </w:t>
      </w:r>
      <w:hyperlink w:anchor="P222">
        <w:r w:rsidRPr="00960193">
          <w:rPr>
            <w:rFonts w:ascii="Times New Roman" w:hAnsi="Times New Roman" w:cs="Times New Roman"/>
            <w:color w:val="0000FF"/>
            <w:sz w:val="24"/>
            <w:szCs w:val="24"/>
          </w:rPr>
          <w:t>абзацем первым пункта 22</w:t>
        </w:r>
      </w:hyperlink>
      <w:r w:rsidRPr="00960193">
        <w:rPr>
          <w:rFonts w:ascii="Times New Roman" w:hAnsi="Times New Roman" w:cs="Times New Roman"/>
          <w:sz w:val="24"/>
          <w:szCs w:val="24"/>
        </w:rPr>
        <w:t xml:space="preserve"> настоящего Порядка распоряжения и </w:t>
      </w:r>
      <w:hyperlink w:anchor="P2970">
        <w:r w:rsidRPr="00960193">
          <w:rPr>
            <w:rFonts w:ascii="Times New Roman" w:hAnsi="Times New Roman" w:cs="Times New Roman"/>
            <w:color w:val="0000FF"/>
            <w:sz w:val="24"/>
            <w:szCs w:val="24"/>
          </w:rPr>
          <w:t>расшифровки</w:t>
        </w:r>
      </w:hyperlink>
      <w:r w:rsidRPr="00960193">
        <w:rPr>
          <w:rFonts w:ascii="Times New Roman" w:hAnsi="Times New Roman" w:cs="Times New Roman"/>
          <w:sz w:val="24"/>
          <w:szCs w:val="24"/>
        </w:rPr>
        <w:t xml:space="preserve"> к распоряжению, дополнительно к положениям, предусмотренным </w:t>
      </w:r>
      <w:hyperlink w:anchor="P235">
        <w:r w:rsidRPr="00960193">
          <w:rPr>
            <w:rFonts w:ascii="Times New Roman" w:hAnsi="Times New Roman" w:cs="Times New Roman"/>
            <w:color w:val="0000FF"/>
            <w:sz w:val="24"/>
            <w:szCs w:val="24"/>
          </w:rPr>
          <w:t>подпунктами "е"</w:t>
        </w:r>
      </w:hyperlink>
      <w:r w:rsidRPr="00960193">
        <w:rPr>
          <w:rFonts w:ascii="Times New Roman" w:hAnsi="Times New Roman" w:cs="Times New Roman"/>
          <w:sz w:val="24"/>
          <w:szCs w:val="24"/>
        </w:rPr>
        <w:t xml:space="preserve">, </w:t>
      </w:r>
      <w:hyperlink w:anchor="P239">
        <w:r w:rsidRPr="00960193">
          <w:rPr>
            <w:rFonts w:ascii="Times New Roman" w:hAnsi="Times New Roman" w:cs="Times New Roman"/>
            <w:color w:val="0000FF"/>
            <w:sz w:val="24"/>
            <w:szCs w:val="24"/>
          </w:rPr>
          <w:t>"и"</w:t>
        </w:r>
      </w:hyperlink>
      <w:r w:rsidRPr="00960193">
        <w:rPr>
          <w:rFonts w:ascii="Times New Roman" w:hAnsi="Times New Roman" w:cs="Times New Roman"/>
          <w:sz w:val="24"/>
          <w:szCs w:val="24"/>
        </w:rPr>
        <w:t xml:space="preserve"> и </w:t>
      </w:r>
      <w:hyperlink w:anchor="P240">
        <w:r w:rsidRPr="00960193">
          <w:rPr>
            <w:rFonts w:ascii="Times New Roman" w:hAnsi="Times New Roman" w:cs="Times New Roman"/>
            <w:color w:val="0000FF"/>
            <w:sz w:val="24"/>
            <w:szCs w:val="24"/>
          </w:rPr>
          <w:t>"к" пункта 24</w:t>
        </w:r>
      </w:hyperlink>
      <w:r w:rsidRPr="00960193">
        <w:rPr>
          <w:rFonts w:ascii="Times New Roman" w:hAnsi="Times New Roman" w:cs="Times New Roman"/>
          <w:sz w:val="24"/>
          <w:szCs w:val="24"/>
        </w:rPr>
        <w:t xml:space="preserve"> настоящего Порядка, осуществляет проверку распоряжения, а также </w:t>
      </w:r>
      <w:hyperlink w:anchor="P2970">
        <w:r w:rsidRPr="00960193">
          <w:rPr>
            <w:rFonts w:ascii="Times New Roman" w:hAnsi="Times New Roman" w:cs="Times New Roman"/>
            <w:color w:val="0000FF"/>
            <w:sz w:val="24"/>
            <w:szCs w:val="24"/>
          </w:rPr>
          <w:t>расшифровки</w:t>
        </w:r>
      </w:hyperlink>
      <w:r w:rsidRPr="00960193">
        <w:rPr>
          <w:rFonts w:ascii="Times New Roman" w:hAnsi="Times New Roman" w:cs="Times New Roman"/>
          <w:sz w:val="24"/>
          <w:szCs w:val="24"/>
        </w:rPr>
        <w:t xml:space="preserve"> к распоряжению по следующим направлениям:</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а) наличия в распоряжении в текстовом назначении платежа реквизитов (номер, дата) </w:t>
      </w:r>
      <w:hyperlink w:anchor="P2970">
        <w:r w:rsidRPr="00960193">
          <w:rPr>
            <w:rFonts w:ascii="Times New Roman" w:hAnsi="Times New Roman" w:cs="Times New Roman"/>
            <w:color w:val="0000FF"/>
            <w:sz w:val="24"/>
            <w:szCs w:val="24"/>
          </w:rPr>
          <w:t>расшифровки</w:t>
        </w:r>
      </w:hyperlink>
      <w:r w:rsidRPr="00960193">
        <w:rPr>
          <w:rFonts w:ascii="Times New Roman" w:hAnsi="Times New Roman" w:cs="Times New Roman"/>
          <w:sz w:val="24"/>
          <w:szCs w:val="24"/>
        </w:rPr>
        <w:t xml:space="preserve"> к распоряжению;</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lastRenderedPageBreak/>
        <w:t xml:space="preserve">б) наличия в распоряжении кода источника поступления целевых средств при перечислении целевых средств на лицевой счет согласно </w:t>
      </w:r>
      <w:hyperlink w:anchor="P742">
        <w:r w:rsidRPr="00960193">
          <w:rPr>
            <w:rFonts w:ascii="Times New Roman" w:hAnsi="Times New Roman" w:cs="Times New Roman"/>
            <w:color w:val="0000FF"/>
            <w:sz w:val="24"/>
            <w:szCs w:val="24"/>
          </w:rPr>
          <w:t>графе 3 приложения N 2</w:t>
        </w:r>
      </w:hyperlink>
      <w:r w:rsidRPr="00960193">
        <w:rPr>
          <w:rFonts w:ascii="Times New Roman" w:hAnsi="Times New Roman" w:cs="Times New Roman"/>
          <w:sz w:val="24"/>
          <w:szCs w:val="24"/>
        </w:rPr>
        <w:t xml:space="preserve"> к настоящему Порядку;</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наличия в </w:t>
      </w:r>
      <w:hyperlink w:anchor="P2970">
        <w:r w:rsidRPr="00960193">
          <w:rPr>
            <w:rFonts w:ascii="Times New Roman" w:hAnsi="Times New Roman" w:cs="Times New Roman"/>
            <w:color w:val="0000FF"/>
            <w:sz w:val="24"/>
            <w:szCs w:val="24"/>
          </w:rPr>
          <w:t>расшифровке</w:t>
        </w:r>
      </w:hyperlink>
      <w:r w:rsidRPr="00960193">
        <w:rPr>
          <w:rFonts w:ascii="Times New Roman" w:hAnsi="Times New Roman" w:cs="Times New Roman"/>
          <w:sz w:val="24"/>
          <w:szCs w:val="24"/>
        </w:rPr>
        <w:t xml:space="preserve"> к распоряжению детализированного кода направления расходования целевых средств, соответствующего укрупненному коду направления расходования целевых средств, указанному в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г) соответствия указанных в </w:t>
      </w:r>
      <w:hyperlink w:anchor="P2970">
        <w:r w:rsidRPr="00960193">
          <w:rPr>
            <w:rFonts w:ascii="Times New Roman" w:hAnsi="Times New Roman" w:cs="Times New Roman"/>
            <w:color w:val="0000FF"/>
            <w:sz w:val="24"/>
            <w:szCs w:val="24"/>
          </w:rPr>
          <w:t>расшифровке</w:t>
        </w:r>
      </w:hyperlink>
      <w:r w:rsidRPr="00960193">
        <w:rPr>
          <w:rFonts w:ascii="Times New Roman" w:hAnsi="Times New Roman" w:cs="Times New Roman"/>
          <w:sz w:val="24"/>
          <w:szCs w:val="24"/>
        </w:rPr>
        <w:t xml:space="preserve"> к распоряжению реквизитов (номер, дата) документа, обосновывающего обязательство, его реквизитам (номер, дата), указанным в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д) наличия в распоряжении текстового назначения платежа, соответствующего детализированному коду направления расходования целевых средств, указанному в </w:t>
      </w:r>
      <w:hyperlink w:anchor="P2970">
        <w:r w:rsidRPr="00960193">
          <w:rPr>
            <w:rFonts w:ascii="Times New Roman" w:hAnsi="Times New Roman" w:cs="Times New Roman"/>
            <w:color w:val="0000FF"/>
            <w:sz w:val="24"/>
            <w:szCs w:val="24"/>
          </w:rPr>
          <w:t>расшифровке</w:t>
        </w:r>
      </w:hyperlink>
      <w:r w:rsidRPr="00960193">
        <w:rPr>
          <w:rFonts w:ascii="Times New Roman" w:hAnsi="Times New Roman" w:cs="Times New Roman"/>
          <w:sz w:val="24"/>
          <w:szCs w:val="24"/>
        </w:rPr>
        <w:t xml:space="preserve"> к распоряжению, соответствующему укрупненному коду направления расходования целевых средств, указанному в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е) </w:t>
      </w:r>
      <w:proofErr w:type="spellStart"/>
      <w:r w:rsidRPr="00960193">
        <w:rPr>
          <w:rFonts w:ascii="Times New Roman" w:hAnsi="Times New Roman" w:cs="Times New Roman"/>
          <w:sz w:val="24"/>
          <w:szCs w:val="24"/>
        </w:rPr>
        <w:t>непревышения</w:t>
      </w:r>
      <w:proofErr w:type="spellEnd"/>
      <w:r w:rsidRPr="00960193">
        <w:rPr>
          <w:rFonts w:ascii="Times New Roman" w:hAnsi="Times New Roman" w:cs="Times New Roman"/>
          <w:sz w:val="24"/>
          <w:szCs w:val="24"/>
        </w:rPr>
        <w:t xml:space="preserve"> суммы, указанной в </w:t>
      </w:r>
      <w:hyperlink w:anchor="P2970">
        <w:r w:rsidRPr="00960193">
          <w:rPr>
            <w:rFonts w:ascii="Times New Roman" w:hAnsi="Times New Roman" w:cs="Times New Roman"/>
            <w:color w:val="0000FF"/>
            <w:sz w:val="24"/>
            <w:szCs w:val="24"/>
          </w:rPr>
          <w:t>расшифровке</w:t>
        </w:r>
      </w:hyperlink>
      <w:r w:rsidRPr="00960193">
        <w:rPr>
          <w:rFonts w:ascii="Times New Roman" w:hAnsi="Times New Roman" w:cs="Times New Roman"/>
          <w:sz w:val="24"/>
          <w:szCs w:val="24"/>
        </w:rPr>
        <w:t xml:space="preserve"> к распоряжению по соответствующему документу, обосновывающему обязательство, над суммой остатка средств по соответствующему укрупненному коду направления расходования целевых средств, указанной в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 и суммой остатка средств на лицевом счете по документу, обосновывающему обязательство;</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ж) соответствия идентификатора государственного (муниципального) контракта, договора (соглашения), указанного в </w:t>
      </w:r>
      <w:hyperlink w:anchor="P2970">
        <w:r w:rsidRPr="00960193">
          <w:rPr>
            <w:rFonts w:ascii="Times New Roman" w:hAnsi="Times New Roman" w:cs="Times New Roman"/>
            <w:color w:val="0000FF"/>
            <w:sz w:val="24"/>
            <w:szCs w:val="24"/>
          </w:rPr>
          <w:t>расшифровке</w:t>
        </w:r>
      </w:hyperlink>
      <w:r w:rsidRPr="00960193">
        <w:rPr>
          <w:rFonts w:ascii="Times New Roman" w:hAnsi="Times New Roman" w:cs="Times New Roman"/>
          <w:sz w:val="24"/>
          <w:szCs w:val="24"/>
        </w:rPr>
        <w:t xml:space="preserve"> к распоряжению, идентификатору соответствующего государственного (муниципального) контракта, договора (соглашения), указанному в контракте (договоре),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 xml:space="preserve">, а при санкционировании расходов, связанных с поставкой товаров, выполнением работ, оказанием услуг, - также в документах-основаниях либо в </w:t>
      </w:r>
      <w:hyperlink w:anchor="P2515">
        <w:r w:rsidRPr="00960193">
          <w:rPr>
            <w:rFonts w:ascii="Times New Roman" w:hAnsi="Times New Roman" w:cs="Times New Roman"/>
            <w:color w:val="0000FF"/>
            <w:sz w:val="24"/>
            <w:szCs w:val="24"/>
          </w:rPr>
          <w:t>реестре</w:t>
        </w:r>
      </w:hyperlink>
      <w:r w:rsidRPr="00960193">
        <w:rPr>
          <w:rFonts w:ascii="Times New Roman" w:hAnsi="Times New Roman" w:cs="Times New Roman"/>
          <w:sz w:val="24"/>
          <w:szCs w:val="24"/>
        </w:rPr>
        <w:t xml:space="preserve"> документов-оснований с приложением указанных в нем документов-оснований (в случае указания </w:t>
      </w:r>
      <w:hyperlink w:anchor="P2515">
        <w:r w:rsidRPr="00960193">
          <w:rPr>
            <w:rFonts w:ascii="Times New Roman" w:hAnsi="Times New Roman" w:cs="Times New Roman"/>
            <w:color w:val="0000FF"/>
            <w:sz w:val="24"/>
            <w:szCs w:val="24"/>
          </w:rPr>
          <w:t>реестра</w:t>
        </w:r>
      </w:hyperlink>
      <w:r w:rsidRPr="00960193">
        <w:rPr>
          <w:rFonts w:ascii="Times New Roman" w:hAnsi="Times New Roman" w:cs="Times New Roman"/>
          <w:sz w:val="24"/>
          <w:szCs w:val="24"/>
        </w:rPr>
        <w:t xml:space="preserve"> документов-оснований в распоряжении).</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27. При осуществлении расширенного казначейского сопровождения территориальный орган Федерального казначейства дополнительно проверяет соответствие суммы, указанной в представленных участником казначейского сопровождения распоряжении и документах, подтверждающих возникновение денежных обязательств, сумме, подтвержденной территориальным органом Федерального казначейства, при проведении проверок, предусмотренных </w:t>
      </w:r>
      <w:hyperlink r:id="rId120">
        <w:r w:rsidRPr="00960193">
          <w:rPr>
            <w:rFonts w:ascii="Times New Roman" w:hAnsi="Times New Roman" w:cs="Times New Roman"/>
            <w:color w:val="0000FF"/>
            <w:sz w:val="24"/>
            <w:szCs w:val="24"/>
          </w:rPr>
          <w:t>подпунктом 1 пункта 2 статьи 242.24</w:t>
        </w:r>
      </w:hyperlink>
      <w:r w:rsidRPr="00960193">
        <w:rPr>
          <w:rFonts w:ascii="Times New Roman" w:hAnsi="Times New Roman" w:cs="Times New Roman"/>
          <w:sz w:val="24"/>
          <w:szCs w:val="24"/>
        </w:rPr>
        <w:t xml:space="preserve"> Бюджетного кодекса (Собрание законодательства Российской Федерации, 1998, N 31, ст. 3823; 2021, N 27, ст. 5072).</w:t>
      </w:r>
    </w:p>
    <w:p w:rsidR="00301FD5" w:rsidRPr="00960193" w:rsidRDefault="00301FD5">
      <w:pPr>
        <w:pStyle w:val="ConsPlusNormal"/>
        <w:spacing w:before="220"/>
        <w:ind w:firstLine="540"/>
        <w:jc w:val="both"/>
        <w:rPr>
          <w:rFonts w:ascii="Times New Roman" w:hAnsi="Times New Roman" w:cs="Times New Roman"/>
          <w:sz w:val="24"/>
          <w:szCs w:val="24"/>
        </w:rPr>
      </w:pPr>
      <w:bookmarkStart w:id="38" w:name="P270"/>
      <w:bookmarkEnd w:id="38"/>
      <w:r w:rsidRPr="00960193">
        <w:rPr>
          <w:rFonts w:ascii="Times New Roman" w:hAnsi="Times New Roman" w:cs="Times New Roman"/>
          <w:sz w:val="24"/>
          <w:szCs w:val="24"/>
        </w:rPr>
        <w:t xml:space="preserve">28. При размещении целевых средств на депозиты, а также в иные финансовые инструменты в </w:t>
      </w:r>
      <w:hyperlink w:anchor="P340">
        <w:r w:rsidRPr="00960193">
          <w:rPr>
            <w:rFonts w:ascii="Times New Roman" w:hAnsi="Times New Roman" w:cs="Times New Roman"/>
            <w:color w:val="0000FF"/>
            <w:sz w:val="24"/>
            <w:szCs w:val="24"/>
          </w:rPr>
          <w:t>графе 17</w:t>
        </w:r>
      </w:hyperlink>
      <w:r w:rsidRPr="00960193">
        <w:rPr>
          <w:rFonts w:ascii="Times New Roman" w:hAnsi="Times New Roman" w:cs="Times New Roman"/>
          <w:sz w:val="24"/>
          <w:szCs w:val="24"/>
        </w:rPr>
        <w:t xml:space="preserve"> Сведений указывается предельно максимальная сумма временно свободных средств, которую участник казначейского сопровождения вправе одновременно разместить на депозиты и иные финансовые инструменты в текущем финансовом году.</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121">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17.03.2022 N 39н)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Проценты, поступившие от размещения средств на депозитах, а также доходы по операциям с иными финансовыми инструментами, отражаются в </w:t>
      </w:r>
      <w:hyperlink w:anchor="P340">
        <w:r w:rsidRPr="00960193">
          <w:rPr>
            <w:rFonts w:ascii="Times New Roman" w:hAnsi="Times New Roman" w:cs="Times New Roman"/>
            <w:color w:val="0000FF"/>
            <w:sz w:val="24"/>
            <w:szCs w:val="24"/>
          </w:rPr>
          <w:t>графе 7</w:t>
        </w:r>
      </w:hyperlink>
      <w:r w:rsidRPr="00960193">
        <w:rPr>
          <w:rFonts w:ascii="Times New Roman" w:hAnsi="Times New Roman" w:cs="Times New Roman"/>
          <w:sz w:val="24"/>
          <w:szCs w:val="24"/>
        </w:rPr>
        <w:t xml:space="preserve"> Сведений.</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Операции по возврату на лицевой счет средств, размещенных на депозитах, а также в иные финансовые инструменты, в текущем финансовом году, отражаются как восстановление кассового расхода на лицевом счете по детализированному коду направления расходования целевых средств "0630 001" "Выплаты по перечислению средств в целях их размещения на депозиты, в иные финансовые инструменты (по договорам займа)".</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Территориальный орган Федерального казначейства осуществляет проверку на </w:t>
      </w:r>
      <w:proofErr w:type="spellStart"/>
      <w:r w:rsidRPr="00960193">
        <w:rPr>
          <w:rFonts w:ascii="Times New Roman" w:hAnsi="Times New Roman" w:cs="Times New Roman"/>
          <w:sz w:val="24"/>
          <w:szCs w:val="24"/>
        </w:rPr>
        <w:t>непревышение</w:t>
      </w:r>
      <w:proofErr w:type="spellEnd"/>
      <w:r w:rsidRPr="00960193">
        <w:rPr>
          <w:rFonts w:ascii="Times New Roman" w:hAnsi="Times New Roman" w:cs="Times New Roman"/>
          <w:sz w:val="24"/>
          <w:szCs w:val="24"/>
        </w:rPr>
        <w:t xml:space="preserve"> суммы, указанной в распоряжении, над суммой, указанной в </w:t>
      </w:r>
      <w:hyperlink w:anchor="P340">
        <w:r w:rsidRPr="00960193">
          <w:rPr>
            <w:rFonts w:ascii="Times New Roman" w:hAnsi="Times New Roman" w:cs="Times New Roman"/>
            <w:color w:val="0000FF"/>
            <w:sz w:val="24"/>
            <w:szCs w:val="24"/>
          </w:rPr>
          <w:t>графе 18</w:t>
        </w:r>
      </w:hyperlink>
      <w:r w:rsidRPr="00960193">
        <w:rPr>
          <w:rFonts w:ascii="Times New Roman" w:hAnsi="Times New Roman" w:cs="Times New Roman"/>
          <w:sz w:val="24"/>
          <w:szCs w:val="24"/>
        </w:rPr>
        <w:t xml:space="preserve"> Сведений, по укрупненному коду направления расходования целевых средств "0630" "Выплаты по перечислению средств в целях их размещения на депозиты, в иные финансовые инструменты (по договорам займа)", в случае размещения средств на депозиты и в иные финансовые инструменты.</w:t>
      </w:r>
    </w:p>
    <w:p w:rsidR="00301FD5" w:rsidRPr="00960193" w:rsidRDefault="00301FD5">
      <w:pPr>
        <w:pStyle w:val="ConsPlusNormal"/>
        <w:spacing w:before="220"/>
        <w:ind w:firstLine="540"/>
        <w:jc w:val="both"/>
        <w:rPr>
          <w:rFonts w:ascii="Times New Roman" w:hAnsi="Times New Roman" w:cs="Times New Roman"/>
          <w:sz w:val="24"/>
          <w:szCs w:val="24"/>
        </w:rPr>
      </w:pPr>
      <w:bookmarkStart w:id="39" w:name="P275"/>
      <w:bookmarkEnd w:id="39"/>
      <w:r w:rsidRPr="00960193">
        <w:rPr>
          <w:rFonts w:ascii="Times New Roman" w:hAnsi="Times New Roman" w:cs="Times New Roman"/>
          <w:sz w:val="24"/>
          <w:szCs w:val="24"/>
        </w:rPr>
        <w:t xml:space="preserve">29. Санкционирование целевых расходов с лицевых счетов участников казначейского </w:t>
      </w:r>
      <w:r w:rsidRPr="00960193">
        <w:rPr>
          <w:rFonts w:ascii="Times New Roman" w:hAnsi="Times New Roman" w:cs="Times New Roman"/>
          <w:sz w:val="24"/>
          <w:szCs w:val="24"/>
        </w:rPr>
        <w:lastRenderedPageBreak/>
        <w:t xml:space="preserve">сопровождения по укрупненному коду направления расходования целевых средств "0888" "Накладные расходы" с учетом распределения суммы накладных расходов, указанной в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 xml:space="preserve">, пропорционально срокам исполнения государственного (муниципального) контракта, договора (соглашения), контракта (договора), либо срокам использования авансового платежа по государственному (муниципальному) контракту, договору (соглашению), контракту (договору) на счета, открытые участникам казначейского сопровождения в кредитных организациях, осуществляется, в случае если в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 xml:space="preserve"> предусмотрено соответствующее направление расходования целевых средств и обеспечено следующее:</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а) соответствие указанных в распоряжении реквизитов (номер, дата) документа, обосновывающего обязательство, его реквизитам (номер, дата), указанным в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б) наличие в распоряжении текстового назначения платежа и детализированного кода направления расходования целевых средств, соответствующих укрупненному коду направления расходования целевых средств "0888" "Накладные расходы" в соответствии со </w:t>
      </w:r>
      <w:hyperlink w:anchor="P340">
        <w:r w:rsidRPr="00960193">
          <w:rPr>
            <w:rFonts w:ascii="Times New Roman" w:hAnsi="Times New Roman" w:cs="Times New Roman"/>
            <w:color w:val="0000FF"/>
            <w:sz w:val="24"/>
            <w:szCs w:val="24"/>
          </w:rPr>
          <w:t>Сведениями</w:t>
        </w:r>
      </w:hyperlink>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в) </w:t>
      </w:r>
      <w:proofErr w:type="spellStart"/>
      <w:r w:rsidRPr="00960193">
        <w:rPr>
          <w:rFonts w:ascii="Times New Roman" w:hAnsi="Times New Roman" w:cs="Times New Roman"/>
          <w:sz w:val="24"/>
          <w:szCs w:val="24"/>
        </w:rPr>
        <w:t>непревышение</w:t>
      </w:r>
      <w:proofErr w:type="spellEnd"/>
      <w:r w:rsidRPr="00960193">
        <w:rPr>
          <w:rFonts w:ascii="Times New Roman" w:hAnsi="Times New Roman" w:cs="Times New Roman"/>
          <w:sz w:val="24"/>
          <w:szCs w:val="24"/>
        </w:rPr>
        <w:t xml:space="preserve"> суммы, указанной в распоряжении, над суммой остатка средств по укрупненному коду направления расходования целевых средств "0888" "Накладные расходы", указанной в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 и суммой остатка средств на лицевом счете участника казначейского сопровождения в рамках исполнения соответствующего документа, обосновывающего обязательство;</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г) соответствие идентификатора государственного (муниципального) контракта, договора (соглашения), указанного в распоряжении, идентификатору государственного (муниципального) контракта, договора (соглашения), указанному в </w:t>
      </w:r>
      <w:hyperlink w:anchor="P340">
        <w:r w:rsidRPr="00960193">
          <w:rPr>
            <w:rFonts w:ascii="Times New Roman" w:hAnsi="Times New Roman" w:cs="Times New Roman"/>
            <w:color w:val="0000FF"/>
            <w:sz w:val="24"/>
            <w:szCs w:val="24"/>
          </w:rPr>
          <w:t>Сведениях</w:t>
        </w:r>
      </w:hyperlink>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Абзац утратил силу. - </w:t>
      </w:r>
      <w:hyperlink r:id="rId122">
        <w:r w:rsidRPr="00960193">
          <w:rPr>
            <w:rFonts w:ascii="Times New Roman" w:hAnsi="Times New Roman" w:cs="Times New Roman"/>
            <w:color w:val="0000FF"/>
            <w:sz w:val="24"/>
            <w:szCs w:val="24"/>
          </w:rPr>
          <w:t>Приказ</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40" w:name="P281"/>
      <w:bookmarkEnd w:id="40"/>
      <w:r w:rsidRPr="00960193">
        <w:rPr>
          <w:rFonts w:ascii="Times New Roman" w:hAnsi="Times New Roman" w:cs="Times New Roman"/>
          <w:sz w:val="24"/>
          <w:szCs w:val="24"/>
        </w:rPr>
        <w:t>29(1). Для санкционирования расходов в целях оплаты обязательств по укрупненным кодам направления расходования целевых средств "0100" "Выплаты персоналу", "0813" "Страховые взносы на обязательное социальное страхование", "0888" "Накладные расходы", а также по детализированному коду "0810 004" "Уплата иных платежей в бюджеты бюджетной системы Российской Федерации (в том числе в случае уплаты единого налогового платежа)" по документам, обосновывающим обязательства, представление документов-оснований или реестра документов-оснований с приложением указанных в нем документов-оснований не требуется.</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Санкционирование целевых расходов с лицевых счетов участников казначейского сопровождения по кодам направления расходования целевых средств, указанным в </w:t>
      </w:r>
      <w:hyperlink w:anchor="P281">
        <w:r w:rsidRPr="00960193">
          <w:rPr>
            <w:rFonts w:ascii="Times New Roman" w:hAnsi="Times New Roman" w:cs="Times New Roman"/>
            <w:color w:val="0000FF"/>
            <w:sz w:val="24"/>
            <w:szCs w:val="24"/>
          </w:rPr>
          <w:t>абзаце первом</w:t>
        </w:r>
      </w:hyperlink>
      <w:r w:rsidRPr="00960193">
        <w:rPr>
          <w:rFonts w:ascii="Times New Roman" w:hAnsi="Times New Roman" w:cs="Times New Roman"/>
          <w:sz w:val="24"/>
          <w:szCs w:val="24"/>
        </w:rPr>
        <w:t xml:space="preserve"> настоящего пункта, осуществляется в автоматическом режиме в системе "Электронный бюджет" после прохождения проверки, предусмотренной </w:t>
      </w:r>
      <w:hyperlink w:anchor="P228">
        <w:r w:rsidRPr="00960193">
          <w:rPr>
            <w:rFonts w:ascii="Times New Roman" w:hAnsi="Times New Roman" w:cs="Times New Roman"/>
            <w:color w:val="0000FF"/>
            <w:sz w:val="24"/>
            <w:szCs w:val="24"/>
          </w:rPr>
          <w:t>пунктом 24</w:t>
        </w:r>
      </w:hyperlink>
      <w:r w:rsidRPr="00960193">
        <w:rPr>
          <w:rFonts w:ascii="Times New Roman" w:hAnsi="Times New Roman" w:cs="Times New Roman"/>
          <w:sz w:val="24"/>
          <w:szCs w:val="24"/>
        </w:rPr>
        <w:t xml:space="preserve"> (за исключением </w:t>
      </w:r>
      <w:hyperlink w:anchor="P235">
        <w:r w:rsidRPr="00960193">
          <w:rPr>
            <w:rFonts w:ascii="Times New Roman" w:hAnsi="Times New Roman" w:cs="Times New Roman"/>
            <w:color w:val="0000FF"/>
            <w:sz w:val="24"/>
            <w:szCs w:val="24"/>
          </w:rPr>
          <w:t>подпунктов "е",</w:t>
        </w:r>
      </w:hyperlink>
      <w:r w:rsidRPr="00960193">
        <w:rPr>
          <w:rFonts w:ascii="Times New Roman" w:hAnsi="Times New Roman" w:cs="Times New Roman"/>
          <w:sz w:val="24"/>
          <w:szCs w:val="24"/>
        </w:rPr>
        <w:t xml:space="preserve"> </w:t>
      </w:r>
      <w:hyperlink w:anchor="P239">
        <w:r w:rsidRPr="00960193">
          <w:rPr>
            <w:rFonts w:ascii="Times New Roman" w:hAnsi="Times New Roman" w:cs="Times New Roman"/>
            <w:color w:val="0000FF"/>
            <w:sz w:val="24"/>
            <w:szCs w:val="24"/>
          </w:rPr>
          <w:t>"и"</w:t>
        </w:r>
      </w:hyperlink>
      <w:r w:rsidRPr="00960193">
        <w:rPr>
          <w:rFonts w:ascii="Times New Roman" w:hAnsi="Times New Roman" w:cs="Times New Roman"/>
          <w:sz w:val="24"/>
          <w:szCs w:val="24"/>
        </w:rPr>
        <w:t xml:space="preserve">, </w:t>
      </w:r>
      <w:hyperlink w:anchor="P240">
        <w:r w:rsidRPr="00960193">
          <w:rPr>
            <w:rFonts w:ascii="Times New Roman" w:hAnsi="Times New Roman" w:cs="Times New Roman"/>
            <w:color w:val="0000FF"/>
            <w:sz w:val="24"/>
            <w:szCs w:val="24"/>
          </w:rPr>
          <w:t>"к"</w:t>
        </w:r>
      </w:hyperlink>
      <w:r w:rsidRPr="00960193">
        <w:rPr>
          <w:rFonts w:ascii="Times New Roman" w:hAnsi="Times New Roman" w:cs="Times New Roman"/>
          <w:sz w:val="24"/>
          <w:szCs w:val="24"/>
        </w:rPr>
        <w:t xml:space="preserve">, </w:t>
      </w:r>
      <w:hyperlink w:anchor="P244">
        <w:r w:rsidRPr="00960193">
          <w:rPr>
            <w:rFonts w:ascii="Times New Roman" w:hAnsi="Times New Roman" w:cs="Times New Roman"/>
            <w:color w:val="0000FF"/>
            <w:sz w:val="24"/>
            <w:szCs w:val="24"/>
          </w:rPr>
          <w:t>"н"</w:t>
        </w:r>
      </w:hyperlink>
      <w:r w:rsidRPr="00960193">
        <w:rPr>
          <w:rFonts w:ascii="Times New Roman" w:hAnsi="Times New Roman" w:cs="Times New Roman"/>
          <w:sz w:val="24"/>
          <w:szCs w:val="24"/>
        </w:rPr>
        <w:t xml:space="preserve">), </w:t>
      </w:r>
      <w:hyperlink w:anchor="P253">
        <w:r w:rsidRPr="00960193">
          <w:rPr>
            <w:rFonts w:ascii="Times New Roman" w:hAnsi="Times New Roman" w:cs="Times New Roman"/>
            <w:color w:val="0000FF"/>
            <w:sz w:val="24"/>
            <w:szCs w:val="24"/>
          </w:rPr>
          <w:t>пунктом 25</w:t>
        </w:r>
      </w:hyperlink>
      <w:r w:rsidRPr="00960193">
        <w:rPr>
          <w:rFonts w:ascii="Times New Roman" w:hAnsi="Times New Roman" w:cs="Times New Roman"/>
          <w:sz w:val="24"/>
          <w:szCs w:val="24"/>
        </w:rPr>
        <w:t xml:space="preserve">, с учетом положений, предусмотренных </w:t>
      </w:r>
      <w:hyperlink w:anchor="P275">
        <w:r w:rsidRPr="00960193">
          <w:rPr>
            <w:rFonts w:ascii="Times New Roman" w:hAnsi="Times New Roman" w:cs="Times New Roman"/>
            <w:color w:val="0000FF"/>
            <w:sz w:val="24"/>
            <w:szCs w:val="24"/>
          </w:rPr>
          <w:t>пунктом 29</w:t>
        </w:r>
      </w:hyperlink>
      <w:r w:rsidRPr="00960193">
        <w:rPr>
          <w:rFonts w:ascii="Times New Roman" w:hAnsi="Times New Roman" w:cs="Times New Roman"/>
          <w:sz w:val="24"/>
          <w:szCs w:val="24"/>
        </w:rPr>
        <w:t xml:space="preserve"> настоящего Порядка.</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(п. 29(1) в ред. </w:t>
      </w:r>
      <w:hyperlink r:id="rId123">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25.12.2024 N 197н)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29(2).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"0400" "Выплаты по договорам финансовой аренды (лизинга) объектов основных средств, связанных непосредственно с поставкой товаров, выполнением работ, оказанием услуг" осуществляется в соответствии с условиями договора финансовой аренды (лизинга) соразмерно срокам использования (эксплуатации) предмета лизинга при исполнении государственного (муниципального) контракта, договора (соглашения), контакта (договора), условиями которых предусмотрено приобретение предмета лизинга, на счета, открытые лизингодателям в банке.</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(п. 29(2) введен </w:t>
      </w:r>
      <w:hyperlink r:id="rId124">
        <w:r w:rsidRPr="00960193">
          <w:rPr>
            <w:rFonts w:ascii="Times New Roman" w:hAnsi="Times New Roman" w:cs="Times New Roman"/>
            <w:color w:val="0000FF"/>
            <w:sz w:val="24"/>
            <w:szCs w:val="24"/>
          </w:rPr>
          <w:t>Приказом</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30. При санкционировании расходов, связанных с обеспечением наличными денежными средствами участника казначейского сопровождения, территориальный орган Федерального казначейства осуществляет проверку представленных распоряжений по направлениям, указанным в </w:t>
      </w:r>
      <w:hyperlink w:anchor="P234">
        <w:r w:rsidRPr="00960193">
          <w:rPr>
            <w:rFonts w:ascii="Times New Roman" w:hAnsi="Times New Roman" w:cs="Times New Roman"/>
            <w:color w:val="0000FF"/>
            <w:sz w:val="24"/>
            <w:szCs w:val="24"/>
          </w:rPr>
          <w:t>подпунктах "д"</w:t>
        </w:r>
      </w:hyperlink>
      <w:r w:rsidRPr="00960193">
        <w:rPr>
          <w:rFonts w:ascii="Times New Roman" w:hAnsi="Times New Roman" w:cs="Times New Roman"/>
          <w:sz w:val="24"/>
          <w:szCs w:val="24"/>
        </w:rPr>
        <w:t xml:space="preserve">, </w:t>
      </w:r>
      <w:hyperlink w:anchor="P237">
        <w:r w:rsidRPr="00960193">
          <w:rPr>
            <w:rFonts w:ascii="Times New Roman" w:hAnsi="Times New Roman" w:cs="Times New Roman"/>
            <w:color w:val="0000FF"/>
            <w:sz w:val="24"/>
            <w:szCs w:val="24"/>
          </w:rPr>
          <w:t>"ж"</w:t>
        </w:r>
      </w:hyperlink>
      <w:r w:rsidRPr="00960193">
        <w:rPr>
          <w:rFonts w:ascii="Times New Roman" w:hAnsi="Times New Roman" w:cs="Times New Roman"/>
          <w:sz w:val="24"/>
          <w:szCs w:val="24"/>
        </w:rPr>
        <w:t xml:space="preserve"> и </w:t>
      </w:r>
      <w:hyperlink w:anchor="P242">
        <w:r w:rsidRPr="00960193">
          <w:rPr>
            <w:rFonts w:ascii="Times New Roman" w:hAnsi="Times New Roman" w:cs="Times New Roman"/>
            <w:color w:val="0000FF"/>
            <w:sz w:val="24"/>
            <w:szCs w:val="24"/>
          </w:rPr>
          <w:t>"л" пункта 24</w:t>
        </w:r>
      </w:hyperlink>
      <w:r w:rsidRPr="00960193">
        <w:rPr>
          <w:rFonts w:ascii="Times New Roman" w:hAnsi="Times New Roman" w:cs="Times New Roman"/>
          <w:sz w:val="24"/>
          <w:szCs w:val="24"/>
        </w:rPr>
        <w:t xml:space="preserve"> настоящего Порядка.</w:t>
      </w:r>
    </w:p>
    <w:p w:rsidR="00301FD5" w:rsidRPr="00960193" w:rsidRDefault="00301FD5">
      <w:pPr>
        <w:pStyle w:val="ConsPlusNormal"/>
        <w:spacing w:before="220"/>
        <w:ind w:firstLine="540"/>
        <w:jc w:val="both"/>
        <w:rPr>
          <w:rFonts w:ascii="Times New Roman" w:hAnsi="Times New Roman" w:cs="Times New Roman"/>
          <w:sz w:val="24"/>
          <w:szCs w:val="24"/>
        </w:rPr>
      </w:pPr>
      <w:bookmarkStart w:id="41" w:name="P287"/>
      <w:bookmarkEnd w:id="41"/>
      <w:r w:rsidRPr="00960193">
        <w:rPr>
          <w:rFonts w:ascii="Times New Roman" w:hAnsi="Times New Roman" w:cs="Times New Roman"/>
          <w:sz w:val="24"/>
          <w:szCs w:val="24"/>
        </w:rPr>
        <w:lastRenderedPageBreak/>
        <w:t xml:space="preserve">31. При санкционировании целевых расходов в случаях, установленных Правилами расширенного казначейского сопровождения &lt;4&gt;, территориальные органы Федерального казначейства в дополнение к положениям, предусмотренным </w:t>
      </w:r>
      <w:hyperlink w:anchor="P63">
        <w:r w:rsidRPr="00960193">
          <w:rPr>
            <w:rFonts w:ascii="Times New Roman" w:hAnsi="Times New Roman" w:cs="Times New Roman"/>
            <w:color w:val="0000FF"/>
            <w:sz w:val="24"/>
            <w:szCs w:val="24"/>
          </w:rPr>
          <w:t>пунктами 4</w:t>
        </w:r>
      </w:hyperlink>
      <w:r w:rsidRPr="00960193">
        <w:rPr>
          <w:rFonts w:ascii="Times New Roman" w:hAnsi="Times New Roman" w:cs="Times New Roman"/>
          <w:sz w:val="24"/>
          <w:szCs w:val="24"/>
        </w:rPr>
        <w:t xml:space="preserve"> - </w:t>
      </w:r>
      <w:hyperlink w:anchor="P270">
        <w:r w:rsidRPr="00960193">
          <w:rPr>
            <w:rFonts w:ascii="Times New Roman" w:hAnsi="Times New Roman" w:cs="Times New Roman"/>
            <w:color w:val="0000FF"/>
            <w:sz w:val="24"/>
            <w:szCs w:val="24"/>
          </w:rPr>
          <w:t>28</w:t>
        </w:r>
      </w:hyperlink>
      <w:r w:rsidRPr="00960193">
        <w:rPr>
          <w:rFonts w:ascii="Times New Roman" w:hAnsi="Times New Roman" w:cs="Times New Roman"/>
          <w:sz w:val="24"/>
          <w:szCs w:val="24"/>
        </w:rPr>
        <w:t xml:space="preserve"> настоящего Порядка, осуществляют проверки, предусмотренные положениями </w:t>
      </w:r>
      <w:hyperlink r:id="rId125">
        <w:r w:rsidRPr="00960193">
          <w:rPr>
            <w:rFonts w:ascii="Times New Roman" w:hAnsi="Times New Roman" w:cs="Times New Roman"/>
            <w:color w:val="0000FF"/>
            <w:sz w:val="24"/>
            <w:szCs w:val="24"/>
          </w:rPr>
          <w:t>Правил</w:t>
        </w:r>
      </w:hyperlink>
      <w:r w:rsidRPr="00960193">
        <w:rPr>
          <w:rFonts w:ascii="Times New Roman" w:hAnsi="Times New Roman" w:cs="Times New Roman"/>
          <w:sz w:val="24"/>
          <w:szCs w:val="24"/>
        </w:rPr>
        <w:t xml:space="preserve"> казначейского сопровождения, осуществляемого Федеральным казначейством &lt;4&gt;, Правил расширенного казначейского сопровождения и </w:t>
      </w:r>
      <w:hyperlink r:id="rId126">
        <w:r w:rsidRPr="00960193">
          <w:rPr>
            <w:rFonts w:ascii="Times New Roman" w:hAnsi="Times New Roman" w:cs="Times New Roman"/>
            <w:color w:val="0000FF"/>
            <w:sz w:val="24"/>
            <w:szCs w:val="24"/>
          </w:rPr>
          <w:t>правил</w:t>
        </w:r>
      </w:hyperlink>
      <w:r w:rsidRPr="00960193">
        <w:rPr>
          <w:rFonts w:ascii="Times New Roman" w:hAnsi="Times New Roman" w:cs="Times New Roman"/>
          <w:sz w:val="24"/>
          <w:szCs w:val="24"/>
        </w:rPr>
        <w:t xml:space="preserve"> экономического обоснования затрат, в отношении которых Правительством Российской Федерации принято решение осуществления расширенного казначейского сопровождения с применением экономического обоснования затрат.</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&lt;4&gt; </w:t>
      </w:r>
      <w:hyperlink r:id="rId127">
        <w:r w:rsidRPr="00960193">
          <w:rPr>
            <w:rFonts w:ascii="Times New Roman" w:hAnsi="Times New Roman" w:cs="Times New Roman"/>
            <w:color w:val="0000FF"/>
            <w:sz w:val="24"/>
            <w:szCs w:val="24"/>
          </w:rPr>
          <w:t>Постановление</w:t>
        </w:r>
      </w:hyperlink>
      <w:r w:rsidRPr="00960193">
        <w:rPr>
          <w:rFonts w:ascii="Times New Roman" w:hAnsi="Times New Roman" w:cs="Times New Roman"/>
          <w:sz w:val="24"/>
          <w:szCs w:val="24"/>
        </w:rPr>
        <w:t xml:space="preserve"> Правительства Российской Федерации от 24 ноября 2021 г. N 2024 "О правилах казначейского сопровождения" (Официальный интернет-портал правовой информации (</w:t>
      </w:r>
      <w:hyperlink r:id="rId128">
        <w:r w:rsidRPr="00960193">
          <w:rPr>
            <w:rFonts w:ascii="Times New Roman" w:hAnsi="Times New Roman" w:cs="Times New Roman"/>
            <w:color w:val="0000FF"/>
            <w:sz w:val="24"/>
            <w:szCs w:val="24"/>
          </w:rPr>
          <w:t>www.pravo.gov.ru</w:t>
        </w:r>
      </w:hyperlink>
      <w:r w:rsidRPr="00960193">
        <w:rPr>
          <w:rFonts w:ascii="Times New Roman" w:hAnsi="Times New Roman" w:cs="Times New Roman"/>
          <w:sz w:val="24"/>
          <w:szCs w:val="24"/>
        </w:rPr>
        <w:t>), 2021, 26 ноября, N 0001202111260048).</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bookmarkStart w:id="42" w:name="P291"/>
      <w:bookmarkEnd w:id="42"/>
      <w:r w:rsidRPr="00960193">
        <w:rPr>
          <w:rFonts w:ascii="Times New Roman" w:hAnsi="Times New Roman" w:cs="Times New Roman"/>
          <w:sz w:val="24"/>
          <w:szCs w:val="24"/>
        </w:rPr>
        <w:t xml:space="preserve">32. Принятые к исполнению распоряжения, соответствующие положениям </w:t>
      </w:r>
      <w:hyperlink w:anchor="P59">
        <w:r w:rsidRPr="00960193">
          <w:rPr>
            <w:rFonts w:ascii="Times New Roman" w:hAnsi="Times New Roman" w:cs="Times New Roman"/>
            <w:color w:val="0000FF"/>
            <w:sz w:val="24"/>
            <w:szCs w:val="24"/>
          </w:rPr>
          <w:t>пунктов 3</w:t>
        </w:r>
      </w:hyperlink>
      <w:r w:rsidRPr="00960193">
        <w:rPr>
          <w:rFonts w:ascii="Times New Roman" w:hAnsi="Times New Roman" w:cs="Times New Roman"/>
          <w:sz w:val="24"/>
          <w:szCs w:val="24"/>
        </w:rPr>
        <w:t xml:space="preserve">, </w:t>
      </w:r>
      <w:hyperlink w:anchor="P228">
        <w:r w:rsidRPr="00960193">
          <w:rPr>
            <w:rFonts w:ascii="Times New Roman" w:hAnsi="Times New Roman" w:cs="Times New Roman"/>
            <w:color w:val="0000FF"/>
            <w:sz w:val="24"/>
            <w:szCs w:val="24"/>
          </w:rPr>
          <w:t>24</w:t>
        </w:r>
      </w:hyperlink>
      <w:r w:rsidRPr="00960193">
        <w:rPr>
          <w:rFonts w:ascii="Times New Roman" w:hAnsi="Times New Roman" w:cs="Times New Roman"/>
          <w:sz w:val="24"/>
          <w:szCs w:val="24"/>
        </w:rPr>
        <w:t xml:space="preserve"> - </w:t>
      </w:r>
      <w:hyperlink w:anchor="P287">
        <w:r w:rsidRPr="00960193">
          <w:rPr>
            <w:rFonts w:ascii="Times New Roman" w:hAnsi="Times New Roman" w:cs="Times New Roman"/>
            <w:color w:val="0000FF"/>
            <w:sz w:val="24"/>
            <w:szCs w:val="24"/>
          </w:rPr>
          <w:t>31</w:t>
        </w:r>
      </w:hyperlink>
      <w:r w:rsidRPr="00960193">
        <w:rPr>
          <w:rFonts w:ascii="Times New Roman" w:hAnsi="Times New Roman" w:cs="Times New Roman"/>
          <w:sz w:val="24"/>
          <w:szCs w:val="24"/>
        </w:rPr>
        <w:t xml:space="preserve"> настоящего Порядка, а также при отсутствии оснований для применения мер реагирования, предусмотренных </w:t>
      </w:r>
      <w:hyperlink w:anchor="P175">
        <w:r w:rsidRPr="00960193">
          <w:rPr>
            <w:rFonts w:ascii="Times New Roman" w:hAnsi="Times New Roman" w:cs="Times New Roman"/>
            <w:color w:val="0000FF"/>
            <w:sz w:val="24"/>
            <w:szCs w:val="24"/>
          </w:rPr>
          <w:t>подпунктами "б"</w:t>
        </w:r>
      </w:hyperlink>
      <w:r w:rsidRPr="00960193">
        <w:rPr>
          <w:rFonts w:ascii="Times New Roman" w:hAnsi="Times New Roman" w:cs="Times New Roman"/>
          <w:sz w:val="24"/>
          <w:szCs w:val="24"/>
        </w:rPr>
        <w:t xml:space="preserve"> и </w:t>
      </w:r>
      <w:hyperlink w:anchor="P177">
        <w:r w:rsidRPr="00960193">
          <w:rPr>
            <w:rFonts w:ascii="Times New Roman" w:hAnsi="Times New Roman" w:cs="Times New Roman"/>
            <w:color w:val="0000FF"/>
            <w:sz w:val="24"/>
            <w:szCs w:val="24"/>
          </w:rPr>
          <w:t>"в" пункта 14</w:t>
        </w:r>
      </w:hyperlink>
      <w:r w:rsidRPr="00960193">
        <w:rPr>
          <w:rFonts w:ascii="Times New Roman" w:hAnsi="Times New Roman" w:cs="Times New Roman"/>
          <w:sz w:val="24"/>
          <w:szCs w:val="24"/>
        </w:rPr>
        <w:t xml:space="preserve"> настоящего Порядка, исполняются территориальными органами Федерального казначейства не позднее второго рабочего дня, следующего за днем их представления участником казначейского сопровождения в территориальный орган Федерального казначейства.</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(п. 32 в ред. </w:t>
      </w:r>
      <w:hyperlink r:id="rId129">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33. Территориальный орган Федерального казначейства при несоответствии распоряжений и документов-оснований (при наличии) положениям, предусмотренным </w:t>
      </w:r>
      <w:hyperlink w:anchor="P59">
        <w:r w:rsidRPr="00960193">
          <w:rPr>
            <w:rFonts w:ascii="Times New Roman" w:hAnsi="Times New Roman" w:cs="Times New Roman"/>
            <w:color w:val="0000FF"/>
            <w:sz w:val="24"/>
            <w:szCs w:val="24"/>
          </w:rPr>
          <w:t>пунктами 3</w:t>
        </w:r>
      </w:hyperlink>
      <w:r w:rsidRPr="00960193">
        <w:rPr>
          <w:rFonts w:ascii="Times New Roman" w:hAnsi="Times New Roman" w:cs="Times New Roman"/>
          <w:sz w:val="24"/>
          <w:szCs w:val="24"/>
        </w:rPr>
        <w:t xml:space="preserve">, </w:t>
      </w:r>
      <w:hyperlink w:anchor="P228">
        <w:r w:rsidRPr="00960193">
          <w:rPr>
            <w:rFonts w:ascii="Times New Roman" w:hAnsi="Times New Roman" w:cs="Times New Roman"/>
            <w:color w:val="0000FF"/>
            <w:sz w:val="24"/>
            <w:szCs w:val="24"/>
          </w:rPr>
          <w:t>24</w:t>
        </w:r>
      </w:hyperlink>
      <w:r w:rsidRPr="00960193">
        <w:rPr>
          <w:rFonts w:ascii="Times New Roman" w:hAnsi="Times New Roman" w:cs="Times New Roman"/>
          <w:sz w:val="24"/>
          <w:szCs w:val="24"/>
        </w:rPr>
        <w:t xml:space="preserve"> - </w:t>
      </w:r>
      <w:hyperlink w:anchor="P287">
        <w:r w:rsidRPr="00960193">
          <w:rPr>
            <w:rFonts w:ascii="Times New Roman" w:hAnsi="Times New Roman" w:cs="Times New Roman"/>
            <w:color w:val="0000FF"/>
            <w:sz w:val="24"/>
            <w:szCs w:val="24"/>
          </w:rPr>
          <w:t>31</w:t>
        </w:r>
      </w:hyperlink>
      <w:r w:rsidRPr="00960193">
        <w:rPr>
          <w:rFonts w:ascii="Times New Roman" w:hAnsi="Times New Roman" w:cs="Times New Roman"/>
          <w:sz w:val="24"/>
          <w:szCs w:val="24"/>
        </w:rPr>
        <w:t xml:space="preserve"> настоящего Порядка, а также в случае применения мер реагирования, установленных </w:t>
      </w:r>
      <w:hyperlink w:anchor="P175">
        <w:r w:rsidRPr="00960193">
          <w:rPr>
            <w:rFonts w:ascii="Times New Roman" w:hAnsi="Times New Roman" w:cs="Times New Roman"/>
            <w:color w:val="0000FF"/>
            <w:sz w:val="24"/>
            <w:szCs w:val="24"/>
          </w:rPr>
          <w:t>подпунктом "б" пункта 14</w:t>
        </w:r>
      </w:hyperlink>
      <w:r w:rsidRPr="00960193">
        <w:rPr>
          <w:rFonts w:ascii="Times New Roman" w:hAnsi="Times New Roman" w:cs="Times New Roman"/>
          <w:sz w:val="24"/>
          <w:szCs w:val="24"/>
        </w:rPr>
        <w:t xml:space="preserve"> настоящего Порядка, а также в случае принятия заказчиком решения об обоснованности приостановления операции на лицевом счете участника казначейского сопровождения не принимает к исполнению распоряжение и направляет участнику казначейского сопровождения уведомление с указанием причины отказа в приеме распоряжения к исполнению в электронном виде не позднее рабочего дня, следующего за днем представления в территориальный орган Федерального казначейства:</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130">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27.06.2025 N 84н)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участником казначейского сопровождения распоряжений и (или) документов-оснований (</w:t>
      </w:r>
      <w:hyperlink w:anchor="P2515">
        <w:r w:rsidRPr="00960193">
          <w:rPr>
            <w:rFonts w:ascii="Times New Roman" w:hAnsi="Times New Roman" w:cs="Times New Roman"/>
            <w:color w:val="0000FF"/>
            <w:sz w:val="24"/>
            <w:szCs w:val="24"/>
          </w:rPr>
          <w:t>реестра</w:t>
        </w:r>
      </w:hyperlink>
      <w:r w:rsidRPr="00960193">
        <w:rPr>
          <w:rFonts w:ascii="Times New Roman" w:hAnsi="Times New Roman" w:cs="Times New Roman"/>
          <w:sz w:val="24"/>
          <w:szCs w:val="24"/>
        </w:rPr>
        <w:t xml:space="preserve"> документов-оснований) (при наличии);</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заказчиком </w:t>
      </w:r>
      <w:hyperlink w:anchor="P2366">
        <w:r w:rsidRPr="00960193">
          <w:rPr>
            <w:rFonts w:ascii="Times New Roman" w:hAnsi="Times New Roman" w:cs="Times New Roman"/>
            <w:color w:val="0000FF"/>
            <w:sz w:val="24"/>
            <w:szCs w:val="24"/>
          </w:rPr>
          <w:t>Уведомления N 10</w:t>
        </w:r>
      </w:hyperlink>
      <w:r w:rsidRPr="00960193">
        <w:rPr>
          <w:rFonts w:ascii="Times New Roman" w:hAnsi="Times New Roman" w:cs="Times New Roman"/>
          <w:sz w:val="24"/>
          <w:szCs w:val="24"/>
        </w:rPr>
        <w:t xml:space="preserve">, предусмотренного </w:t>
      </w:r>
      <w:hyperlink w:anchor="P179">
        <w:r w:rsidRPr="00960193">
          <w:rPr>
            <w:rFonts w:ascii="Times New Roman" w:hAnsi="Times New Roman" w:cs="Times New Roman"/>
            <w:color w:val="0000FF"/>
            <w:sz w:val="24"/>
            <w:szCs w:val="24"/>
          </w:rPr>
          <w:t>пунктом 15</w:t>
        </w:r>
      </w:hyperlink>
      <w:r w:rsidRPr="00960193">
        <w:rPr>
          <w:rFonts w:ascii="Times New Roman" w:hAnsi="Times New Roman" w:cs="Times New Roman"/>
          <w:sz w:val="24"/>
          <w:szCs w:val="24"/>
        </w:rPr>
        <w:t xml:space="preserve"> настоящего Порядка, содержащим решение об обоснованности приостановления операции на лицевом счете.</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131">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17.03.2022 N 39н)</w:t>
      </w:r>
    </w:p>
    <w:p w:rsidR="00301FD5" w:rsidRPr="00960193" w:rsidRDefault="00301FD5">
      <w:pPr>
        <w:pStyle w:val="ConsPlusNormal"/>
        <w:spacing w:before="220"/>
        <w:ind w:firstLine="540"/>
        <w:jc w:val="both"/>
        <w:rPr>
          <w:rFonts w:ascii="Times New Roman" w:hAnsi="Times New Roman" w:cs="Times New Roman"/>
          <w:sz w:val="24"/>
          <w:szCs w:val="24"/>
        </w:rPr>
      </w:pPr>
      <w:r w:rsidRPr="00960193">
        <w:rPr>
          <w:rFonts w:ascii="Times New Roman" w:hAnsi="Times New Roman" w:cs="Times New Roman"/>
          <w:sz w:val="24"/>
          <w:szCs w:val="24"/>
        </w:rPr>
        <w:t xml:space="preserve">34 - 35. Утратили силу. - </w:t>
      </w:r>
      <w:hyperlink r:id="rId132">
        <w:r w:rsidRPr="00960193">
          <w:rPr>
            <w:rFonts w:ascii="Times New Roman" w:hAnsi="Times New Roman" w:cs="Times New Roman"/>
            <w:color w:val="0000FF"/>
            <w:sz w:val="24"/>
            <w:szCs w:val="24"/>
          </w:rPr>
          <w:t>Приказ</w:t>
        </w:r>
      </w:hyperlink>
      <w:r w:rsidRPr="00960193">
        <w:rPr>
          <w:rFonts w:ascii="Times New Roman" w:hAnsi="Times New Roman" w:cs="Times New Roman"/>
          <w:sz w:val="24"/>
          <w:szCs w:val="24"/>
        </w:rPr>
        <w:t xml:space="preserve"> Минфина России от 27.06.2025 N 84н.</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outlineLvl w:val="1"/>
        <w:rPr>
          <w:rFonts w:ascii="Times New Roman" w:hAnsi="Times New Roman" w:cs="Times New Roman"/>
          <w:sz w:val="24"/>
          <w:szCs w:val="24"/>
        </w:rPr>
      </w:pPr>
      <w:r w:rsidRPr="00960193">
        <w:rPr>
          <w:rFonts w:ascii="Times New Roman" w:hAnsi="Times New Roman" w:cs="Times New Roman"/>
          <w:sz w:val="24"/>
          <w:szCs w:val="24"/>
        </w:rPr>
        <w:t>Приложение N 1</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 Порядку осуществления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территориальными органами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Федерального казначейства</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санкционирования операций</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со средствами участников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казначейского сопровождения,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утвержденному приказом</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Министерства финансов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Российской Федерации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от 17 декабря 2021 г. N 214н</w:t>
      </w:r>
    </w:p>
    <w:p w:rsidR="00301FD5" w:rsidRPr="00960193" w:rsidRDefault="00301FD5">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01FD5" w:rsidRPr="009601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Список изменяющих документов</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 xml:space="preserve">(в ред. </w:t>
            </w:r>
            <w:hyperlink r:id="rId133">
              <w:r w:rsidRPr="00960193">
                <w:rPr>
                  <w:rFonts w:ascii="Times New Roman" w:hAnsi="Times New Roman" w:cs="Times New Roman"/>
                  <w:color w:val="0000FF"/>
                  <w:sz w:val="24"/>
                  <w:szCs w:val="24"/>
                </w:rPr>
                <w:t>Приказа</w:t>
              </w:r>
            </w:hyperlink>
            <w:r w:rsidRPr="00960193">
              <w:rPr>
                <w:rFonts w:ascii="Times New Roman" w:hAnsi="Times New Roman" w:cs="Times New Roman"/>
                <w:color w:val="392C69"/>
                <w:sz w:val="24"/>
                <w:szCs w:val="24"/>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1853"/>
        <w:gridCol w:w="340"/>
        <w:gridCol w:w="2361"/>
      </w:tblGrid>
      <w:tr w:rsidR="00301FD5" w:rsidRPr="00960193">
        <w:tc>
          <w:tcPr>
            <w:tcW w:w="45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4554" w:type="dxa"/>
            <w:gridSpan w:val="3"/>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УТВЕРЖДАЮ</w:t>
            </w:r>
          </w:p>
        </w:tc>
      </w:tr>
      <w:tr w:rsidR="00301FD5" w:rsidRPr="00960193">
        <w:tc>
          <w:tcPr>
            <w:tcW w:w="45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4554" w:type="dxa"/>
            <w:gridSpan w:val="3"/>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45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4554" w:type="dxa"/>
            <w:gridSpan w:val="3"/>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(наименование должности лица, утверждающего документ;</w:t>
            </w:r>
          </w:p>
        </w:tc>
      </w:tr>
      <w:tr w:rsidR="00301FD5" w:rsidRPr="00960193">
        <w:tc>
          <w:tcPr>
            <w:tcW w:w="45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4554" w:type="dxa"/>
            <w:gridSpan w:val="3"/>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45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4554" w:type="dxa"/>
            <w:gridSpan w:val="3"/>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наименование государственного (муниципального) заказчика, получателя бюджетных средств, заказчика)</w:t>
            </w:r>
          </w:p>
        </w:tc>
      </w:tr>
      <w:tr w:rsidR="00301FD5" w:rsidRPr="00960193">
        <w:tc>
          <w:tcPr>
            <w:tcW w:w="45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53"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36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45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53"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36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r>
      <w:tr w:rsidR="00301FD5" w:rsidRPr="00960193">
        <w:tc>
          <w:tcPr>
            <w:tcW w:w="45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193" w:type="dxa"/>
            <w:gridSpan w:val="2"/>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"__" _____ 20__ г.</w:t>
            </w:r>
          </w:p>
        </w:tc>
        <w:tc>
          <w:tcPr>
            <w:tcW w:w="236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01FD5" w:rsidRPr="00960193">
        <w:tc>
          <w:tcPr>
            <w:tcW w:w="9071"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bookmarkStart w:id="43" w:name="P340"/>
            <w:bookmarkEnd w:id="43"/>
            <w:r w:rsidRPr="00960193">
              <w:rPr>
                <w:rFonts w:ascii="Times New Roman" w:hAnsi="Times New Roman" w:cs="Times New Roman"/>
                <w:sz w:val="24"/>
                <w:szCs w:val="24"/>
              </w:rPr>
              <w:t>СВЕДЕНИЯ</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ОБ ОПЕРАЦИЯХ С ЦЕЛЕВЫМИ СРЕДСТВАМИ НА 20__ ГОД И ПЛАНОВЫЙ ПЕРИОД 20__ - 20__ ГОДОВ</w:t>
            </w:r>
          </w:p>
        </w:tc>
      </w:tr>
    </w:tbl>
    <w:p w:rsidR="00301FD5" w:rsidRPr="00960193" w:rsidRDefault="00301FD5">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835"/>
        <w:gridCol w:w="2268"/>
        <w:gridCol w:w="1134"/>
      </w:tblGrid>
      <w:tr w:rsidR="00301FD5" w:rsidRPr="00960193">
        <w:tc>
          <w:tcPr>
            <w:tcW w:w="5670" w:type="dxa"/>
            <w:gridSpan w:val="2"/>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tcPr>
          <w:p w:rsidR="00301FD5" w:rsidRPr="00960193" w:rsidRDefault="00301FD5">
            <w:pPr>
              <w:pStyle w:val="ConsPlusNormal"/>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Коды</w:t>
            </w:r>
          </w:p>
        </w:tc>
      </w:tr>
      <w:tr w:rsidR="00301FD5" w:rsidRPr="00960193">
        <w:tc>
          <w:tcPr>
            <w:tcW w:w="5670" w:type="dxa"/>
            <w:gridSpan w:val="2"/>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0501213</w:t>
            </w: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835"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от "__" ____ 20__ г.</w:t>
            </w: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Дата предыдущих Сведений</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ИНН</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bookmarkStart w:id="44" w:name="P373"/>
            <w:bookmarkEnd w:id="44"/>
            <w:r w:rsidRPr="00960193">
              <w:rPr>
                <w:rFonts w:ascii="Times New Roman" w:hAnsi="Times New Roman" w:cs="Times New Roman"/>
                <w:sz w:val="24"/>
                <w:szCs w:val="24"/>
              </w:rPr>
              <w:t>Наименование участника казначейского сопровождения</w:t>
            </w:r>
          </w:p>
        </w:tc>
        <w:tc>
          <w:tcPr>
            <w:tcW w:w="2835"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КПП</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835"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bookmarkStart w:id="45" w:name="P389"/>
            <w:bookmarkEnd w:id="45"/>
            <w:r w:rsidRPr="00960193">
              <w:rPr>
                <w:rFonts w:ascii="Times New Roman" w:hAnsi="Times New Roman" w:cs="Times New Roman"/>
                <w:sz w:val="24"/>
                <w:szCs w:val="24"/>
              </w:rPr>
              <w:t>Наименование обособленного подразделения</w:t>
            </w:r>
          </w:p>
        </w:tc>
        <w:tc>
          <w:tcPr>
            <w:tcW w:w="2835"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КПП</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bookmarkStart w:id="46" w:name="P393"/>
            <w:bookmarkEnd w:id="46"/>
            <w:r w:rsidRPr="00960193">
              <w:rPr>
                <w:rFonts w:ascii="Times New Roman" w:hAnsi="Times New Roman" w:cs="Times New Roman"/>
                <w:sz w:val="24"/>
                <w:szCs w:val="24"/>
              </w:rPr>
              <w:t>Наименование бюджета</w:t>
            </w:r>
          </w:p>
        </w:tc>
        <w:tc>
          <w:tcPr>
            <w:tcW w:w="2835" w:type="dxa"/>
            <w:tcBorders>
              <w:top w:val="single" w:sz="4" w:space="0" w:color="auto"/>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 xml:space="preserve">по </w:t>
            </w:r>
            <w:hyperlink r:id="rId134">
              <w:r w:rsidRPr="00960193">
                <w:rPr>
                  <w:rFonts w:ascii="Times New Roman" w:hAnsi="Times New Roman" w:cs="Times New Roman"/>
                  <w:color w:val="0000FF"/>
                  <w:sz w:val="24"/>
                  <w:szCs w:val="24"/>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835"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bookmarkStart w:id="47" w:name="P403"/>
            <w:bookmarkEnd w:id="47"/>
            <w:r w:rsidRPr="00960193">
              <w:rPr>
                <w:rFonts w:ascii="Times New Roman" w:hAnsi="Times New Roman" w:cs="Times New Roman"/>
                <w:sz w:val="24"/>
                <w:szCs w:val="24"/>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bookmarkStart w:id="48" w:name="P405"/>
            <w:bookmarkEnd w:id="48"/>
            <w:r w:rsidRPr="00960193">
              <w:rPr>
                <w:rFonts w:ascii="Times New Roman" w:hAnsi="Times New Roman" w:cs="Times New Roman"/>
                <w:sz w:val="24"/>
                <w:szCs w:val="24"/>
              </w:rPr>
              <w:t>Наименование государственного (муниципального) заказчика, получателя бюджетных средств, заказчика</w:t>
            </w:r>
          </w:p>
        </w:tc>
        <w:tc>
          <w:tcPr>
            <w:tcW w:w="2835" w:type="dxa"/>
            <w:vMerge w:val="restart"/>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835" w:type="dxa"/>
            <w:vMerge/>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bookmarkStart w:id="49" w:name="P411"/>
            <w:bookmarkEnd w:id="49"/>
            <w:r w:rsidRPr="00960193">
              <w:rPr>
                <w:rFonts w:ascii="Times New Roman" w:hAnsi="Times New Roman" w:cs="Times New Roman"/>
                <w:sz w:val="24"/>
                <w:szCs w:val="24"/>
              </w:rPr>
              <w:t>Наименование территориального органа Федерального казначейства, осуществляющего ведение лицевого счета</w:t>
            </w:r>
          </w:p>
        </w:tc>
        <w:tc>
          <w:tcPr>
            <w:tcW w:w="2835" w:type="dxa"/>
            <w:tcBorders>
              <w:top w:val="single" w:sz="4" w:space="0" w:color="auto"/>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835"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bookmarkStart w:id="50" w:name="P419"/>
            <w:bookmarkEnd w:id="50"/>
            <w:r w:rsidRPr="00960193">
              <w:rPr>
                <w:rFonts w:ascii="Times New Roman" w:hAnsi="Times New Roman" w:cs="Times New Roman"/>
                <w:sz w:val="24"/>
                <w:szCs w:val="24"/>
              </w:rPr>
              <w:t>Документ, обосновывающий обязательство</w:t>
            </w:r>
          </w:p>
        </w:tc>
        <w:tc>
          <w:tcPr>
            <w:tcW w:w="2835"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835"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Дата начала</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bookmarkStart w:id="51" w:name="P427"/>
            <w:bookmarkEnd w:id="51"/>
            <w:r w:rsidRPr="00960193">
              <w:rPr>
                <w:rFonts w:ascii="Times New Roman" w:hAnsi="Times New Roman" w:cs="Times New Roman"/>
                <w:sz w:val="24"/>
                <w:szCs w:val="24"/>
              </w:rPr>
              <w:t>Срок действия документа, обосновывающего обязательство</w:t>
            </w:r>
          </w:p>
        </w:tc>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Дата окончания</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 xml:space="preserve">Единица измерения: </w:t>
            </w:r>
            <w:proofErr w:type="spellStart"/>
            <w:r w:rsidRPr="00960193">
              <w:rPr>
                <w:rFonts w:ascii="Times New Roman" w:hAnsi="Times New Roman" w:cs="Times New Roman"/>
                <w:sz w:val="24"/>
                <w:szCs w:val="24"/>
              </w:rPr>
              <w:t>руб</w:t>
            </w:r>
            <w:proofErr w:type="spellEnd"/>
            <w:r w:rsidRPr="00960193">
              <w:rPr>
                <w:rFonts w:ascii="Times New Roman" w:hAnsi="Times New Roman" w:cs="Times New Roman"/>
                <w:sz w:val="24"/>
                <w:szCs w:val="24"/>
              </w:rPr>
              <w:t xml:space="preserve"> (с </w:t>
            </w:r>
            <w:r w:rsidRPr="00960193">
              <w:rPr>
                <w:rFonts w:ascii="Times New Roman" w:hAnsi="Times New Roman" w:cs="Times New Roman"/>
                <w:sz w:val="24"/>
                <w:szCs w:val="24"/>
              </w:rPr>
              <w:lastRenderedPageBreak/>
              <w:t>точностью до второго десятичного знака после запятой)</w:t>
            </w:r>
          </w:p>
        </w:tc>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jc w:val="center"/>
              <w:rPr>
                <w:rFonts w:ascii="Times New Roman" w:hAnsi="Times New Roman" w:cs="Times New Roman"/>
                <w:sz w:val="24"/>
                <w:szCs w:val="24"/>
              </w:rPr>
            </w:pPr>
            <w:hyperlink r:id="rId135">
              <w:r w:rsidRPr="00960193">
                <w:rPr>
                  <w:rFonts w:ascii="Times New Roman" w:hAnsi="Times New Roman" w:cs="Times New Roman"/>
                  <w:color w:val="0000FF"/>
                  <w:sz w:val="24"/>
                  <w:szCs w:val="24"/>
                </w:rPr>
                <w:t>383</w:t>
              </w:r>
            </w:hyperlink>
          </w:p>
        </w:tc>
      </w:tr>
      <w:tr w:rsidR="00301FD5" w:rsidRPr="00960193">
        <w:tblPrEx>
          <w:tblBorders>
            <w:right w:val="nil"/>
          </w:tblBorders>
        </w:tblPrEx>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134" w:type="dxa"/>
            <w:tcBorders>
              <w:top w:val="single" w:sz="4" w:space="0" w:color="auto"/>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bookmarkStart w:id="52" w:name="P439"/>
            <w:bookmarkEnd w:id="52"/>
            <w:r w:rsidRPr="00960193">
              <w:rPr>
                <w:rFonts w:ascii="Times New Roman" w:hAnsi="Times New Roman" w:cs="Times New Roman"/>
                <w:sz w:val="24"/>
                <w:szCs w:val="24"/>
              </w:rPr>
              <w:t>Сумма по документу, обосновывающему обязательство</w:t>
            </w:r>
          </w:p>
        </w:tc>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bookmarkStart w:id="53" w:name="P443"/>
            <w:bookmarkEnd w:id="53"/>
            <w:r w:rsidRPr="00960193">
              <w:rPr>
                <w:rFonts w:ascii="Times New Roman" w:hAnsi="Times New Roman" w:cs="Times New Roman"/>
                <w:sz w:val="24"/>
                <w:szCs w:val="24"/>
              </w:rPr>
              <w:t>Сумма обязательства (всего), в том числе:</w:t>
            </w:r>
          </w:p>
        </w:tc>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 текущий финансовый год</w:t>
            </w:r>
          </w:p>
        </w:tc>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 первый год планового периода</w:t>
            </w:r>
          </w:p>
        </w:tc>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 второй год планового периода</w:t>
            </w:r>
          </w:p>
        </w:tc>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 последующие годы</w:t>
            </w:r>
          </w:p>
        </w:tc>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rPr>
          <w:rFonts w:ascii="Times New Roman" w:hAnsi="Times New Roman" w:cs="Times New Roman"/>
          <w:sz w:val="24"/>
          <w:szCs w:val="24"/>
        </w:rPr>
        <w:sectPr w:rsidR="00301FD5" w:rsidRPr="00960193" w:rsidSect="00A61B9D">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51"/>
        <w:gridCol w:w="320"/>
        <w:gridCol w:w="1051"/>
        <w:gridCol w:w="951"/>
        <w:gridCol w:w="942"/>
        <w:gridCol w:w="935"/>
        <w:gridCol w:w="935"/>
        <w:gridCol w:w="403"/>
        <w:gridCol w:w="778"/>
        <w:gridCol w:w="664"/>
        <w:gridCol w:w="664"/>
        <w:gridCol w:w="852"/>
        <w:gridCol w:w="403"/>
        <w:gridCol w:w="778"/>
        <w:gridCol w:w="664"/>
        <w:gridCol w:w="664"/>
        <w:gridCol w:w="852"/>
        <w:gridCol w:w="403"/>
        <w:gridCol w:w="778"/>
        <w:gridCol w:w="664"/>
        <w:gridCol w:w="664"/>
        <w:gridCol w:w="852"/>
      </w:tblGrid>
      <w:tr w:rsidR="00301FD5" w:rsidRPr="00960193">
        <w:tc>
          <w:tcPr>
            <w:tcW w:w="2280" w:type="dxa"/>
            <w:gridSpan w:val="2"/>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lastRenderedPageBreak/>
              <w:t>Аналитический код поступлений/выплат</w:t>
            </w:r>
          </w:p>
        </w:tc>
        <w:tc>
          <w:tcPr>
            <w:tcW w:w="1134"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Уникальный код объекта (код мероприятия по информатизации)</w:t>
            </w:r>
          </w:p>
        </w:tc>
        <w:tc>
          <w:tcPr>
            <w:tcW w:w="907"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Идентификатор</w:t>
            </w:r>
          </w:p>
        </w:tc>
        <w:tc>
          <w:tcPr>
            <w:tcW w:w="1020"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Аналитический код бюджетного кредита</w:t>
            </w:r>
          </w:p>
        </w:tc>
        <w:tc>
          <w:tcPr>
            <w:tcW w:w="1020"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Разрешенный к использованию остаток целевых средств</w:t>
            </w:r>
          </w:p>
        </w:tc>
        <w:tc>
          <w:tcPr>
            <w:tcW w:w="1814"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Сумма возврата дебиторской задолженности прошлых лет, разрешенная к использованию</w:t>
            </w:r>
          </w:p>
        </w:tc>
        <w:tc>
          <w:tcPr>
            <w:tcW w:w="3751" w:type="dxa"/>
            <w:gridSpan w:val="5"/>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Планируемые поступления</w:t>
            </w:r>
          </w:p>
        </w:tc>
        <w:tc>
          <w:tcPr>
            <w:tcW w:w="4035" w:type="dxa"/>
            <w:gridSpan w:val="5"/>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Итого к использованию</w:t>
            </w:r>
          </w:p>
        </w:tc>
        <w:tc>
          <w:tcPr>
            <w:tcW w:w="3864" w:type="dxa"/>
            <w:gridSpan w:val="5"/>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Выплаты</w:t>
            </w:r>
          </w:p>
        </w:tc>
      </w:tr>
      <w:tr w:rsidR="00301FD5" w:rsidRPr="00960193">
        <w:trPr>
          <w:trHeight w:val="276"/>
        </w:trPr>
        <w:tc>
          <w:tcPr>
            <w:tcW w:w="0" w:type="auto"/>
            <w:gridSpan w:val="2"/>
            <w:vMerge/>
          </w:tcPr>
          <w:p w:rsidR="00301FD5" w:rsidRPr="00960193" w:rsidRDefault="00301FD5">
            <w:pPr>
              <w:pStyle w:val="ConsPlusNormal"/>
              <w:rPr>
                <w:rFonts w:ascii="Times New Roman" w:hAnsi="Times New Roman" w:cs="Times New Roman"/>
                <w:sz w:val="24"/>
                <w:szCs w:val="24"/>
              </w:rPr>
            </w:pPr>
          </w:p>
        </w:tc>
        <w:tc>
          <w:tcPr>
            <w:tcW w:w="0" w:type="auto"/>
            <w:vMerge/>
          </w:tcPr>
          <w:p w:rsidR="00301FD5" w:rsidRPr="00960193" w:rsidRDefault="00301FD5">
            <w:pPr>
              <w:pStyle w:val="ConsPlusNormal"/>
              <w:rPr>
                <w:rFonts w:ascii="Times New Roman" w:hAnsi="Times New Roman" w:cs="Times New Roman"/>
                <w:sz w:val="24"/>
                <w:szCs w:val="24"/>
              </w:rPr>
            </w:pPr>
          </w:p>
        </w:tc>
        <w:tc>
          <w:tcPr>
            <w:tcW w:w="0" w:type="auto"/>
            <w:vMerge/>
          </w:tcPr>
          <w:p w:rsidR="00301FD5" w:rsidRPr="00960193" w:rsidRDefault="00301FD5">
            <w:pPr>
              <w:pStyle w:val="ConsPlusNormal"/>
              <w:rPr>
                <w:rFonts w:ascii="Times New Roman" w:hAnsi="Times New Roman" w:cs="Times New Roman"/>
                <w:sz w:val="24"/>
                <w:szCs w:val="24"/>
              </w:rPr>
            </w:pPr>
          </w:p>
        </w:tc>
        <w:tc>
          <w:tcPr>
            <w:tcW w:w="0" w:type="auto"/>
            <w:vMerge/>
          </w:tcPr>
          <w:p w:rsidR="00301FD5" w:rsidRPr="00960193" w:rsidRDefault="00301FD5">
            <w:pPr>
              <w:pStyle w:val="ConsPlusNormal"/>
              <w:rPr>
                <w:rFonts w:ascii="Times New Roman" w:hAnsi="Times New Roman" w:cs="Times New Roman"/>
                <w:sz w:val="24"/>
                <w:szCs w:val="24"/>
              </w:rPr>
            </w:pPr>
          </w:p>
        </w:tc>
        <w:tc>
          <w:tcPr>
            <w:tcW w:w="0" w:type="auto"/>
            <w:vMerge/>
          </w:tcPr>
          <w:p w:rsidR="00301FD5" w:rsidRPr="00960193" w:rsidRDefault="00301FD5">
            <w:pPr>
              <w:pStyle w:val="ConsPlusNormal"/>
              <w:rPr>
                <w:rFonts w:ascii="Times New Roman" w:hAnsi="Times New Roman" w:cs="Times New Roman"/>
                <w:sz w:val="24"/>
                <w:szCs w:val="24"/>
              </w:rPr>
            </w:pPr>
          </w:p>
        </w:tc>
        <w:tc>
          <w:tcPr>
            <w:tcW w:w="0" w:type="auto"/>
            <w:vMerge/>
          </w:tcPr>
          <w:p w:rsidR="00301FD5" w:rsidRPr="00960193" w:rsidRDefault="00301FD5">
            <w:pPr>
              <w:pStyle w:val="ConsPlusNormal"/>
              <w:rPr>
                <w:rFonts w:ascii="Times New Roman" w:hAnsi="Times New Roman" w:cs="Times New Roman"/>
                <w:sz w:val="24"/>
                <w:szCs w:val="24"/>
              </w:rPr>
            </w:pPr>
          </w:p>
        </w:tc>
        <w:tc>
          <w:tcPr>
            <w:tcW w:w="576"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всего</w:t>
            </w:r>
          </w:p>
        </w:tc>
        <w:tc>
          <w:tcPr>
            <w:tcW w:w="3175" w:type="dxa"/>
            <w:gridSpan w:val="4"/>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в том числе</w:t>
            </w:r>
          </w:p>
        </w:tc>
        <w:tc>
          <w:tcPr>
            <w:tcW w:w="576"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всего</w:t>
            </w:r>
          </w:p>
        </w:tc>
        <w:tc>
          <w:tcPr>
            <w:tcW w:w="3459" w:type="dxa"/>
            <w:gridSpan w:val="4"/>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в том числе</w:t>
            </w:r>
          </w:p>
        </w:tc>
        <w:tc>
          <w:tcPr>
            <w:tcW w:w="581"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всего</w:t>
            </w:r>
          </w:p>
        </w:tc>
        <w:tc>
          <w:tcPr>
            <w:tcW w:w="3283" w:type="dxa"/>
            <w:gridSpan w:val="4"/>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в том числе</w:t>
            </w:r>
          </w:p>
        </w:tc>
      </w:tr>
      <w:tr w:rsidR="00301FD5" w:rsidRPr="00960193">
        <w:trPr>
          <w:trHeight w:val="276"/>
        </w:trPr>
        <w:tc>
          <w:tcPr>
            <w:tcW w:w="1757"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наименование</w:t>
            </w:r>
          </w:p>
        </w:tc>
        <w:tc>
          <w:tcPr>
            <w:tcW w:w="523"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код</w:t>
            </w:r>
          </w:p>
        </w:tc>
        <w:tc>
          <w:tcPr>
            <w:tcW w:w="0" w:type="auto"/>
            <w:vMerge/>
          </w:tcPr>
          <w:p w:rsidR="00301FD5" w:rsidRPr="00960193" w:rsidRDefault="00301FD5">
            <w:pPr>
              <w:pStyle w:val="ConsPlusNormal"/>
              <w:rPr>
                <w:rFonts w:ascii="Times New Roman" w:hAnsi="Times New Roman" w:cs="Times New Roman"/>
                <w:sz w:val="24"/>
                <w:szCs w:val="24"/>
              </w:rPr>
            </w:pPr>
          </w:p>
        </w:tc>
        <w:tc>
          <w:tcPr>
            <w:tcW w:w="0" w:type="auto"/>
            <w:vMerge/>
          </w:tcPr>
          <w:p w:rsidR="00301FD5" w:rsidRPr="00960193" w:rsidRDefault="00301FD5">
            <w:pPr>
              <w:pStyle w:val="ConsPlusNormal"/>
              <w:rPr>
                <w:rFonts w:ascii="Times New Roman" w:hAnsi="Times New Roman" w:cs="Times New Roman"/>
                <w:sz w:val="24"/>
                <w:szCs w:val="24"/>
              </w:rPr>
            </w:pPr>
          </w:p>
        </w:tc>
        <w:tc>
          <w:tcPr>
            <w:tcW w:w="0" w:type="auto"/>
            <w:vMerge/>
          </w:tcPr>
          <w:p w:rsidR="00301FD5" w:rsidRPr="00960193" w:rsidRDefault="00301FD5">
            <w:pPr>
              <w:pStyle w:val="ConsPlusNormal"/>
              <w:rPr>
                <w:rFonts w:ascii="Times New Roman" w:hAnsi="Times New Roman" w:cs="Times New Roman"/>
                <w:sz w:val="24"/>
                <w:szCs w:val="24"/>
              </w:rPr>
            </w:pPr>
          </w:p>
        </w:tc>
        <w:tc>
          <w:tcPr>
            <w:tcW w:w="0" w:type="auto"/>
            <w:vMerge/>
          </w:tcPr>
          <w:p w:rsidR="00301FD5" w:rsidRPr="00960193" w:rsidRDefault="00301FD5">
            <w:pPr>
              <w:pStyle w:val="ConsPlusNormal"/>
              <w:rPr>
                <w:rFonts w:ascii="Times New Roman" w:hAnsi="Times New Roman" w:cs="Times New Roman"/>
                <w:sz w:val="24"/>
                <w:szCs w:val="24"/>
              </w:rPr>
            </w:pPr>
          </w:p>
        </w:tc>
        <w:tc>
          <w:tcPr>
            <w:tcW w:w="0" w:type="auto"/>
            <w:vMerge/>
          </w:tcPr>
          <w:p w:rsidR="00301FD5" w:rsidRPr="00960193" w:rsidRDefault="00301FD5">
            <w:pPr>
              <w:pStyle w:val="ConsPlusNormal"/>
              <w:rPr>
                <w:rFonts w:ascii="Times New Roman" w:hAnsi="Times New Roman" w:cs="Times New Roman"/>
                <w:sz w:val="24"/>
                <w:szCs w:val="24"/>
              </w:rPr>
            </w:pPr>
          </w:p>
        </w:tc>
        <w:tc>
          <w:tcPr>
            <w:tcW w:w="0" w:type="auto"/>
            <w:vMerge/>
          </w:tcPr>
          <w:p w:rsidR="00301FD5" w:rsidRPr="00960193" w:rsidRDefault="00301FD5">
            <w:pPr>
              <w:pStyle w:val="ConsPlusNormal"/>
              <w:rPr>
                <w:rFonts w:ascii="Times New Roman" w:hAnsi="Times New Roman" w:cs="Times New Roman"/>
                <w:sz w:val="24"/>
                <w:szCs w:val="24"/>
              </w:rPr>
            </w:pPr>
          </w:p>
        </w:tc>
        <w:tc>
          <w:tcPr>
            <w:tcW w:w="0" w:type="auto"/>
            <w:gridSpan w:val="4"/>
            <w:vMerge/>
          </w:tcPr>
          <w:p w:rsidR="00301FD5" w:rsidRPr="00960193" w:rsidRDefault="00301FD5">
            <w:pPr>
              <w:pStyle w:val="ConsPlusNormal"/>
              <w:rPr>
                <w:rFonts w:ascii="Times New Roman" w:hAnsi="Times New Roman" w:cs="Times New Roman"/>
                <w:sz w:val="24"/>
                <w:szCs w:val="24"/>
              </w:rPr>
            </w:pPr>
          </w:p>
        </w:tc>
        <w:tc>
          <w:tcPr>
            <w:tcW w:w="0" w:type="auto"/>
            <w:vMerge/>
          </w:tcPr>
          <w:p w:rsidR="00301FD5" w:rsidRPr="00960193" w:rsidRDefault="00301FD5">
            <w:pPr>
              <w:pStyle w:val="ConsPlusNormal"/>
              <w:rPr>
                <w:rFonts w:ascii="Times New Roman" w:hAnsi="Times New Roman" w:cs="Times New Roman"/>
                <w:sz w:val="24"/>
                <w:szCs w:val="24"/>
              </w:rPr>
            </w:pPr>
          </w:p>
        </w:tc>
        <w:tc>
          <w:tcPr>
            <w:tcW w:w="0" w:type="auto"/>
            <w:gridSpan w:val="4"/>
            <w:vMerge/>
          </w:tcPr>
          <w:p w:rsidR="00301FD5" w:rsidRPr="00960193" w:rsidRDefault="00301FD5">
            <w:pPr>
              <w:pStyle w:val="ConsPlusNormal"/>
              <w:rPr>
                <w:rFonts w:ascii="Times New Roman" w:hAnsi="Times New Roman" w:cs="Times New Roman"/>
                <w:sz w:val="24"/>
                <w:szCs w:val="24"/>
              </w:rPr>
            </w:pPr>
          </w:p>
        </w:tc>
        <w:tc>
          <w:tcPr>
            <w:tcW w:w="0" w:type="auto"/>
            <w:vMerge/>
          </w:tcPr>
          <w:p w:rsidR="00301FD5" w:rsidRPr="00960193" w:rsidRDefault="00301FD5">
            <w:pPr>
              <w:pStyle w:val="ConsPlusNormal"/>
              <w:rPr>
                <w:rFonts w:ascii="Times New Roman" w:hAnsi="Times New Roman" w:cs="Times New Roman"/>
                <w:sz w:val="24"/>
                <w:szCs w:val="24"/>
              </w:rPr>
            </w:pPr>
          </w:p>
        </w:tc>
        <w:tc>
          <w:tcPr>
            <w:tcW w:w="0" w:type="auto"/>
            <w:gridSpan w:val="4"/>
            <w:vMerge/>
          </w:tcPr>
          <w:p w:rsidR="00301FD5" w:rsidRPr="00960193" w:rsidRDefault="00301FD5">
            <w:pPr>
              <w:pStyle w:val="ConsPlusNormal"/>
              <w:rPr>
                <w:rFonts w:ascii="Times New Roman" w:hAnsi="Times New Roman" w:cs="Times New Roman"/>
                <w:sz w:val="24"/>
                <w:szCs w:val="24"/>
              </w:rPr>
            </w:pPr>
          </w:p>
        </w:tc>
      </w:tr>
      <w:tr w:rsidR="00301FD5" w:rsidRPr="00960193">
        <w:tc>
          <w:tcPr>
            <w:tcW w:w="0" w:type="auto"/>
            <w:vMerge/>
          </w:tcPr>
          <w:p w:rsidR="00301FD5" w:rsidRPr="00960193" w:rsidRDefault="00301FD5">
            <w:pPr>
              <w:pStyle w:val="ConsPlusNormal"/>
              <w:rPr>
                <w:rFonts w:ascii="Times New Roman" w:hAnsi="Times New Roman" w:cs="Times New Roman"/>
                <w:sz w:val="24"/>
                <w:szCs w:val="24"/>
              </w:rPr>
            </w:pPr>
          </w:p>
        </w:tc>
        <w:tc>
          <w:tcPr>
            <w:tcW w:w="0" w:type="auto"/>
            <w:vMerge/>
          </w:tcPr>
          <w:p w:rsidR="00301FD5" w:rsidRPr="00960193" w:rsidRDefault="00301FD5">
            <w:pPr>
              <w:pStyle w:val="ConsPlusNormal"/>
              <w:rPr>
                <w:rFonts w:ascii="Times New Roman" w:hAnsi="Times New Roman" w:cs="Times New Roman"/>
                <w:sz w:val="24"/>
                <w:szCs w:val="24"/>
              </w:rPr>
            </w:pPr>
          </w:p>
        </w:tc>
        <w:tc>
          <w:tcPr>
            <w:tcW w:w="0" w:type="auto"/>
            <w:vMerge/>
          </w:tcPr>
          <w:p w:rsidR="00301FD5" w:rsidRPr="00960193" w:rsidRDefault="00301FD5">
            <w:pPr>
              <w:pStyle w:val="ConsPlusNormal"/>
              <w:rPr>
                <w:rFonts w:ascii="Times New Roman" w:hAnsi="Times New Roman" w:cs="Times New Roman"/>
                <w:sz w:val="24"/>
                <w:szCs w:val="24"/>
              </w:rPr>
            </w:pPr>
          </w:p>
        </w:tc>
        <w:tc>
          <w:tcPr>
            <w:tcW w:w="0" w:type="auto"/>
            <w:vMerge/>
          </w:tcPr>
          <w:p w:rsidR="00301FD5" w:rsidRPr="00960193" w:rsidRDefault="00301FD5">
            <w:pPr>
              <w:pStyle w:val="ConsPlusNormal"/>
              <w:rPr>
                <w:rFonts w:ascii="Times New Roman" w:hAnsi="Times New Roman" w:cs="Times New Roman"/>
                <w:sz w:val="24"/>
                <w:szCs w:val="24"/>
              </w:rPr>
            </w:pPr>
          </w:p>
        </w:tc>
        <w:tc>
          <w:tcPr>
            <w:tcW w:w="0" w:type="auto"/>
            <w:vMerge/>
          </w:tcPr>
          <w:p w:rsidR="00301FD5" w:rsidRPr="00960193" w:rsidRDefault="00301FD5">
            <w:pPr>
              <w:pStyle w:val="ConsPlusNormal"/>
              <w:rPr>
                <w:rFonts w:ascii="Times New Roman" w:hAnsi="Times New Roman" w:cs="Times New Roman"/>
                <w:sz w:val="24"/>
                <w:szCs w:val="24"/>
              </w:rPr>
            </w:pPr>
          </w:p>
        </w:tc>
        <w:tc>
          <w:tcPr>
            <w:tcW w:w="0" w:type="auto"/>
            <w:vMerge/>
          </w:tcPr>
          <w:p w:rsidR="00301FD5" w:rsidRPr="00960193" w:rsidRDefault="00301FD5">
            <w:pPr>
              <w:pStyle w:val="ConsPlusNormal"/>
              <w:rPr>
                <w:rFonts w:ascii="Times New Roman" w:hAnsi="Times New Roman" w:cs="Times New Roman"/>
                <w:sz w:val="24"/>
                <w:szCs w:val="24"/>
              </w:rPr>
            </w:pPr>
          </w:p>
        </w:tc>
        <w:tc>
          <w:tcPr>
            <w:tcW w:w="0" w:type="auto"/>
            <w:vMerge/>
          </w:tcPr>
          <w:p w:rsidR="00301FD5" w:rsidRPr="00960193" w:rsidRDefault="00301FD5">
            <w:pPr>
              <w:pStyle w:val="ConsPlusNormal"/>
              <w:rPr>
                <w:rFonts w:ascii="Times New Roman" w:hAnsi="Times New Roman" w:cs="Times New Roman"/>
                <w:sz w:val="24"/>
                <w:szCs w:val="24"/>
              </w:rPr>
            </w:pPr>
          </w:p>
        </w:tc>
        <w:tc>
          <w:tcPr>
            <w:tcW w:w="0" w:type="auto"/>
            <w:vMerge/>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текущий финансовый год</w:t>
            </w:r>
          </w:p>
        </w:tc>
        <w:tc>
          <w:tcPr>
            <w:tcW w:w="79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первый год планового периода</w:t>
            </w:r>
          </w:p>
        </w:tc>
        <w:tc>
          <w:tcPr>
            <w:tcW w:w="73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второй год планового периода</w:t>
            </w:r>
          </w:p>
        </w:tc>
        <w:tc>
          <w:tcPr>
            <w:tcW w:w="85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последующие годы</w:t>
            </w:r>
          </w:p>
        </w:tc>
        <w:tc>
          <w:tcPr>
            <w:tcW w:w="0" w:type="auto"/>
            <w:vMerge/>
          </w:tcPr>
          <w:p w:rsidR="00301FD5" w:rsidRPr="00960193" w:rsidRDefault="00301FD5">
            <w:pPr>
              <w:pStyle w:val="ConsPlusNormal"/>
              <w:rPr>
                <w:rFonts w:ascii="Times New Roman" w:hAnsi="Times New Roman" w:cs="Times New Roman"/>
                <w:sz w:val="24"/>
                <w:szCs w:val="24"/>
              </w:rPr>
            </w:pPr>
          </w:p>
        </w:tc>
        <w:tc>
          <w:tcPr>
            <w:tcW w:w="107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текущий финансовый год (</w:t>
            </w:r>
            <w:hyperlink w:anchor="P498">
              <w:r w:rsidRPr="00960193">
                <w:rPr>
                  <w:rFonts w:ascii="Times New Roman" w:hAnsi="Times New Roman" w:cs="Times New Roman"/>
                  <w:color w:val="0000FF"/>
                  <w:sz w:val="24"/>
                  <w:szCs w:val="24"/>
                </w:rPr>
                <w:t>гр. 6</w:t>
              </w:r>
            </w:hyperlink>
            <w:r w:rsidRPr="00960193">
              <w:rPr>
                <w:rFonts w:ascii="Times New Roman" w:hAnsi="Times New Roman" w:cs="Times New Roman"/>
                <w:sz w:val="24"/>
                <w:szCs w:val="24"/>
              </w:rPr>
              <w:t xml:space="preserve"> + </w:t>
            </w:r>
            <w:hyperlink w:anchor="P499">
              <w:r w:rsidRPr="00960193">
                <w:rPr>
                  <w:rFonts w:ascii="Times New Roman" w:hAnsi="Times New Roman" w:cs="Times New Roman"/>
                  <w:color w:val="0000FF"/>
                  <w:sz w:val="24"/>
                  <w:szCs w:val="24"/>
                </w:rPr>
                <w:t>гр. 7</w:t>
              </w:r>
            </w:hyperlink>
            <w:r w:rsidRPr="00960193">
              <w:rPr>
                <w:rFonts w:ascii="Times New Roman" w:hAnsi="Times New Roman" w:cs="Times New Roman"/>
                <w:sz w:val="24"/>
                <w:szCs w:val="24"/>
              </w:rPr>
              <w:t xml:space="preserve"> + </w:t>
            </w:r>
            <w:hyperlink w:anchor="P501">
              <w:r w:rsidRPr="00960193">
                <w:rPr>
                  <w:rFonts w:ascii="Times New Roman" w:hAnsi="Times New Roman" w:cs="Times New Roman"/>
                  <w:color w:val="0000FF"/>
                  <w:sz w:val="24"/>
                  <w:szCs w:val="24"/>
                </w:rPr>
                <w:t>гр. 9</w:t>
              </w:r>
            </w:hyperlink>
            <w:r w:rsidRPr="00960193">
              <w:rPr>
                <w:rFonts w:ascii="Times New Roman" w:hAnsi="Times New Roman" w:cs="Times New Roman"/>
                <w:sz w:val="24"/>
                <w:szCs w:val="24"/>
              </w:rPr>
              <w:t>)</w:t>
            </w:r>
          </w:p>
        </w:tc>
        <w:tc>
          <w:tcPr>
            <w:tcW w:w="79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первый год планового периода</w:t>
            </w:r>
          </w:p>
        </w:tc>
        <w:tc>
          <w:tcPr>
            <w:tcW w:w="79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второй год планового периода</w:t>
            </w:r>
          </w:p>
        </w:tc>
        <w:tc>
          <w:tcPr>
            <w:tcW w:w="79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последующие годы</w:t>
            </w:r>
          </w:p>
        </w:tc>
        <w:tc>
          <w:tcPr>
            <w:tcW w:w="0" w:type="auto"/>
            <w:vMerge/>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текущий финансовый год</w:t>
            </w:r>
          </w:p>
        </w:tc>
        <w:tc>
          <w:tcPr>
            <w:tcW w:w="87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первый год планового периода</w:t>
            </w:r>
          </w:p>
        </w:tc>
        <w:tc>
          <w:tcPr>
            <w:tcW w:w="878"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второй год планового периода</w:t>
            </w:r>
          </w:p>
        </w:tc>
        <w:tc>
          <w:tcPr>
            <w:tcW w:w="73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последующие годы</w:t>
            </w:r>
          </w:p>
        </w:tc>
      </w:tr>
      <w:tr w:rsidR="00301FD5" w:rsidRPr="00960193">
        <w:tc>
          <w:tcPr>
            <w:tcW w:w="1757" w:type="dxa"/>
          </w:tcPr>
          <w:p w:rsidR="00301FD5" w:rsidRPr="00960193" w:rsidRDefault="00301FD5">
            <w:pPr>
              <w:pStyle w:val="ConsPlusNormal"/>
              <w:jc w:val="center"/>
              <w:rPr>
                <w:rFonts w:ascii="Times New Roman" w:hAnsi="Times New Roman" w:cs="Times New Roman"/>
                <w:sz w:val="24"/>
                <w:szCs w:val="24"/>
              </w:rPr>
            </w:pPr>
            <w:bookmarkStart w:id="54" w:name="P493"/>
            <w:bookmarkEnd w:id="54"/>
            <w:r w:rsidRPr="00960193">
              <w:rPr>
                <w:rFonts w:ascii="Times New Roman" w:hAnsi="Times New Roman" w:cs="Times New Roman"/>
                <w:sz w:val="24"/>
                <w:szCs w:val="24"/>
              </w:rPr>
              <w:t>1</w:t>
            </w:r>
          </w:p>
        </w:tc>
        <w:tc>
          <w:tcPr>
            <w:tcW w:w="523" w:type="dxa"/>
          </w:tcPr>
          <w:p w:rsidR="00301FD5" w:rsidRPr="00960193" w:rsidRDefault="00301FD5">
            <w:pPr>
              <w:pStyle w:val="ConsPlusNormal"/>
              <w:jc w:val="center"/>
              <w:rPr>
                <w:rFonts w:ascii="Times New Roman" w:hAnsi="Times New Roman" w:cs="Times New Roman"/>
                <w:sz w:val="24"/>
                <w:szCs w:val="24"/>
              </w:rPr>
            </w:pPr>
            <w:bookmarkStart w:id="55" w:name="P494"/>
            <w:bookmarkEnd w:id="55"/>
            <w:r w:rsidRPr="00960193">
              <w:rPr>
                <w:rFonts w:ascii="Times New Roman" w:hAnsi="Times New Roman" w:cs="Times New Roman"/>
                <w:sz w:val="24"/>
                <w:szCs w:val="24"/>
              </w:rPr>
              <w:t>2</w:t>
            </w:r>
          </w:p>
        </w:tc>
        <w:tc>
          <w:tcPr>
            <w:tcW w:w="1134" w:type="dxa"/>
          </w:tcPr>
          <w:p w:rsidR="00301FD5" w:rsidRPr="00960193" w:rsidRDefault="00301FD5">
            <w:pPr>
              <w:pStyle w:val="ConsPlusNormal"/>
              <w:jc w:val="center"/>
              <w:rPr>
                <w:rFonts w:ascii="Times New Roman" w:hAnsi="Times New Roman" w:cs="Times New Roman"/>
                <w:sz w:val="24"/>
                <w:szCs w:val="24"/>
              </w:rPr>
            </w:pPr>
            <w:bookmarkStart w:id="56" w:name="P495"/>
            <w:bookmarkEnd w:id="56"/>
            <w:r w:rsidRPr="00960193">
              <w:rPr>
                <w:rFonts w:ascii="Times New Roman" w:hAnsi="Times New Roman" w:cs="Times New Roman"/>
                <w:sz w:val="24"/>
                <w:szCs w:val="24"/>
              </w:rPr>
              <w:t>3</w:t>
            </w:r>
          </w:p>
        </w:tc>
        <w:tc>
          <w:tcPr>
            <w:tcW w:w="907" w:type="dxa"/>
          </w:tcPr>
          <w:p w:rsidR="00301FD5" w:rsidRPr="00960193" w:rsidRDefault="00301FD5">
            <w:pPr>
              <w:pStyle w:val="ConsPlusNormal"/>
              <w:jc w:val="center"/>
              <w:rPr>
                <w:rFonts w:ascii="Times New Roman" w:hAnsi="Times New Roman" w:cs="Times New Roman"/>
                <w:sz w:val="24"/>
                <w:szCs w:val="24"/>
              </w:rPr>
            </w:pPr>
            <w:bookmarkStart w:id="57" w:name="P496"/>
            <w:bookmarkEnd w:id="57"/>
            <w:r w:rsidRPr="00960193">
              <w:rPr>
                <w:rFonts w:ascii="Times New Roman" w:hAnsi="Times New Roman" w:cs="Times New Roman"/>
                <w:sz w:val="24"/>
                <w:szCs w:val="24"/>
              </w:rPr>
              <w:t>4</w:t>
            </w:r>
          </w:p>
        </w:tc>
        <w:tc>
          <w:tcPr>
            <w:tcW w:w="1020" w:type="dxa"/>
          </w:tcPr>
          <w:p w:rsidR="00301FD5" w:rsidRPr="00960193" w:rsidRDefault="00301FD5">
            <w:pPr>
              <w:pStyle w:val="ConsPlusNormal"/>
              <w:jc w:val="center"/>
              <w:rPr>
                <w:rFonts w:ascii="Times New Roman" w:hAnsi="Times New Roman" w:cs="Times New Roman"/>
                <w:sz w:val="24"/>
                <w:szCs w:val="24"/>
              </w:rPr>
            </w:pPr>
            <w:bookmarkStart w:id="58" w:name="P497"/>
            <w:bookmarkEnd w:id="58"/>
            <w:r w:rsidRPr="00960193">
              <w:rPr>
                <w:rFonts w:ascii="Times New Roman" w:hAnsi="Times New Roman" w:cs="Times New Roman"/>
                <w:sz w:val="24"/>
                <w:szCs w:val="24"/>
              </w:rPr>
              <w:t>5</w:t>
            </w:r>
          </w:p>
        </w:tc>
        <w:tc>
          <w:tcPr>
            <w:tcW w:w="1020" w:type="dxa"/>
          </w:tcPr>
          <w:p w:rsidR="00301FD5" w:rsidRPr="00960193" w:rsidRDefault="00301FD5">
            <w:pPr>
              <w:pStyle w:val="ConsPlusNormal"/>
              <w:jc w:val="center"/>
              <w:rPr>
                <w:rFonts w:ascii="Times New Roman" w:hAnsi="Times New Roman" w:cs="Times New Roman"/>
                <w:sz w:val="24"/>
                <w:szCs w:val="24"/>
              </w:rPr>
            </w:pPr>
            <w:bookmarkStart w:id="59" w:name="P498"/>
            <w:bookmarkEnd w:id="59"/>
            <w:r w:rsidRPr="00960193">
              <w:rPr>
                <w:rFonts w:ascii="Times New Roman" w:hAnsi="Times New Roman" w:cs="Times New Roman"/>
                <w:sz w:val="24"/>
                <w:szCs w:val="24"/>
              </w:rPr>
              <w:t>6</w:t>
            </w:r>
          </w:p>
        </w:tc>
        <w:tc>
          <w:tcPr>
            <w:tcW w:w="1814" w:type="dxa"/>
          </w:tcPr>
          <w:p w:rsidR="00301FD5" w:rsidRPr="00960193" w:rsidRDefault="00301FD5">
            <w:pPr>
              <w:pStyle w:val="ConsPlusNormal"/>
              <w:jc w:val="center"/>
              <w:rPr>
                <w:rFonts w:ascii="Times New Roman" w:hAnsi="Times New Roman" w:cs="Times New Roman"/>
                <w:sz w:val="24"/>
                <w:szCs w:val="24"/>
              </w:rPr>
            </w:pPr>
            <w:bookmarkStart w:id="60" w:name="P499"/>
            <w:bookmarkEnd w:id="60"/>
            <w:r w:rsidRPr="00960193">
              <w:rPr>
                <w:rFonts w:ascii="Times New Roman" w:hAnsi="Times New Roman" w:cs="Times New Roman"/>
                <w:sz w:val="24"/>
                <w:szCs w:val="24"/>
              </w:rPr>
              <w:t>7</w:t>
            </w:r>
          </w:p>
        </w:tc>
        <w:tc>
          <w:tcPr>
            <w:tcW w:w="576" w:type="dxa"/>
          </w:tcPr>
          <w:p w:rsidR="00301FD5" w:rsidRPr="00960193" w:rsidRDefault="00301FD5">
            <w:pPr>
              <w:pStyle w:val="ConsPlusNormal"/>
              <w:jc w:val="center"/>
              <w:rPr>
                <w:rFonts w:ascii="Times New Roman" w:hAnsi="Times New Roman" w:cs="Times New Roman"/>
                <w:sz w:val="24"/>
                <w:szCs w:val="24"/>
              </w:rPr>
            </w:pPr>
            <w:bookmarkStart w:id="61" w:name="P500"/>
            <w:bookmarkEnd w:id="61"/>
            <w:r w:rsidRPr="00960193">
              <w:rPr>
                <w:rFonts w:ascii="Times New Roman" w:hAnsi="Times New Roman" w:cs="Times New Roman"/>
                <w:sz w:val="24"/>
                <w:szCs w:val="24"/>
              </w:rPr>
              <w:t>8</w:t>
            </w:r>
          </w:p>
        </w:tc>
        <w:tc>
          <w:tcPr>
            <w:tcW w:w="794" w:type="dxa"/>
          </w:tcPr>
          <w:p w:rsidR="00301FD5" w:rsidRPr="00960193" w:rsidRDefault="00301FD5">
            <w:pPr>
              <w:pStyle w:val="ConsPlusNormal"/>
              <w:jc w:val="center"/>
              <w:rPr>
                <w:rFonts w:ascii="Times New Roman" w:hAnsi="Times New Roman" w:cs="Times New Roman"/>
                <w:sz w:val="24"/>
                <w:szCs w:val="24"/>
              </w:rPr>
            </w:pPr>
            <w:bookmarkStart w:id="62" w:name="P501"/>
            <w:bookmarkEnd w:id="62"/>
            <w:r w:rsidRPr="00960193">
              <w:rPr>
                <w:rFonts w:ascii="Times New Roman" w:hAnsi="Times New Roman" w:cs="Times New Roman"/>
                <w:sz w:val="24"/>
                <w:szCs w:val="24"/>
              </w:rPr>
              <w:t>9</w:t>
            </w:r>
          </w:p>
        </w:tc>
        <w:tc>
          <w:tcPr>
            <w:tcW w:w="79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10</w:t>
            </w:r>
          </w:p>
        </w:tc>
        <w:tc>
          <w:tcPr>
            <w:tcW w:w="73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11</w:t>
            </w:r>
          </w:p>
        </w:tc>
        <w:tc>
          <w:tcPr>
            <w:tcW w:w="850" w:type="dxa"/>
          </w:tcPr>
          <w:p w:rsidR="00301FD5" w:rsidRPr="00960193" w:rsidRDefault="00301FD5">
            <w:pPr>
              <w:pStyle w:val="ConsPlusNormal"/>
              <w:jc w:val="center"/>
              <w:rPr>
                <w:rFonts w:ascii="Times New Roman" w:hAnsi="Times New Roman" w:cs="Times New Roman"/>
                <w:sz w:val="24"/>
                <w:szCs w:val="24"/>
              </w:rPr>
            </w:pPr>
            <w:bookmarkStart w:id="63" w:name="P504"/>
            <w:bookmarkEnd w:id="63"/>
            <w:r w:rsidRPr="00960193">
              <w:rPr>
                <w:rFonts w:ascii="Times New Roman" w:hAnsi="Times New Roman" w:cs="Times New Roman"/>
                <w:sz w:val="24"/>
                <w:szCs w:val="24"/>
              </w:rPr>
              <w:t>12</w:t>
            </w:r>
          </w:p>
        </w:tc>
        <w:tc>
          <w:tcPr>
            <w:tcW w:w="576" w:type="dxa"/>
          </w:tcPr>
          <w:p w:rsidR="00301FD5" w:rsidRPr="00960193" w:rsidRDefault="00301FD5">
            <w:pPr>
              <w:pStyle w:val="ConsPlusNormal"/>
              <w:jc w:val="center"/>
              <w:rPr>
                <w:rFonts w:ascii="Times New Roman" w:hAnsi="Times New Roman" w:cs="Times New Roman"/>
                <w:sz w:val="24"/>
                <w:szCs w:val="24"/>
              </w:rPr>
            </w:pPr>
            <w:bookmarkStart w:id="64" w:name="P505"/>
            <w:bookmarkEnd w:id="64"/>
            <w:r w:rsidRPr="00960193">
              <w:rPr>
                <w:rFonts w:ascii="Times New Roman" w:hAnsi="Times New Roman" w:cs="Times New Roman"/>
                <w:sz w:val="24"/>
                <w:szCs w:val="24"/>
              </w:rPr>
              <w:t>13</w:t>
            </w:r>
          </w:p>
        </w:tc>
        <w:tc>
          <w:tcPr>
            <w:tcW w:w="1077" w:type="dxa"/>
          </w:tcPr>
          <w:p w:rsidR="00301FD5" w:rsidRPr="00960193" w:rsidRDefault="00301FD5">
            <w:pPr>
              <w:pStyle w:val="ConsPlusNormal"/>
              <w:jc w:val="center"/>
              <w:rPr>
                <w:rFonts w:ascii="Times New Roman" w:hAnsi="Times New Roman" w:cs="Times New Roman"/>
                <w:sz w:val="24"/>
                <w:szCs w:val="24"/>
              </w:rPr>
            </w:pPr>
            <w:bookmarkStart w:id="65" w:name="P506"/>
            <w:bookmarkEnd w:id="65"/>
            <w:r w:rsidRPr="00960193">
              <w:rPr>
                <w:rFonts w:ascii="Times New Roman" w:hAnsi="Times New Roman" w:cs="Times New Roman"/>
                <w:sz w:val="24"/>
                <w:szCs w:val="24"/>
              </w:rPr>
              <w:t>14</w:t>
            </w:r>
          </w:p>
        </w:tc>
        <w:tc>
          <w:tcPr>
            <w:tcW w:w="79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15</w:t>
            </w:r>
          </w:p>
        </w:tc>
        <w:tc>
          <w:tcPr>
            <w:tcW w:w="79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16</w:t>
            </w:r>
          </w:p>
        </w:tc>
        <w:tc>
          <w:tcPr>
            <w:tcW w:w="794" w:type="dxa"/>
          </w:tcPr>
          <w:p w:rsidR="00301FD5" w:rsidRPr="00960193" w:rsidRDefault="00301FD5">
            <w:pPr>
              <w:pStyle w:val="ConsPlusNormal"/>
              <w:jc w:val="center"/>
              <w:rPr>
                <w:rFonts w:ascii="Times New Roman" w:hAnsi="Times New Roman" w:cs="Times New Roman"/>
                <w:sz w:val="24"/>
                <w:szCs w:val="24"/>
              </w:rPr>
            </w:pPr>
            <w:bookmarkStart w:id="66" w:name="P509"/>
            <w:bookmarkEnd w:id="66"/>
            <w:r w:rsidRPr="00960193">
              <w:rPr>
                <w:rFonts w:ascii="Times New Roman" w:hAnsi="Times New Roman" w:cs="Times New Roman"/>
                <w:sz w:val="24"/>
                <w:szCs w:val="24"/>
              </w:rPr>
              <w:t>17</w:t>
            </w:r>
          </w:p>
        </w:tc>
        <w:tc>
          <w:tcPr>
            <w:tcW w:w="581" w:type="dxa"/>
          </w:tcPr>
          <w:p w:rsidR="00301FD5" w:rsidRPr="00960193" w:rsidRDefault="00301FD5">
            <w:pPr>
              <w:pStyle w:val="ConsPlusNormal"/>
              <w:jc w:val="center"/>
              <w:rPr>
                <w:rFonts w:ascii="Times New Roman" w:hAnsi="Times New Roman" w:cs="Times New Roman"/>
                <w:sz w:val="24"/>
                <w:szCs w:val="24"/>
              </w:rPr>
            </w:pPr>
            <w:bookmarkStart w:id="67" w:name="P510"/>
            <w:bookmarkEnd w:id="67"/>
            <w:r w:rsidRPr="00960193">
              <w:rPr>
                <w:rFonts w:ascii="Times New Roman" w:hAnsi="Times New Roman" w:cs="Times New Roman"/>
                <w:sz w:val="24"/>
                <w:szCs w:val="24"/>
              </w:rPr>
              <w:t>18</w:t>
            </w:r>
          </w:p>
        </w:tc>
        <w:tc>
          <w:tcPr>
            <w:tcW w:w="794" w:type="dxa"/>
          </w:tcPr>
          <w:p w:rsidR="00301FD5" w:rsidRPr="00960193" w:rsidRDefault="00301FD5">
            <w:pPr>
              <w:pStyle w:val="ConsPlusNormal"/>
              <w:jc w:val="center"/>
              <w:rPr>
                <w:rFonts w:ascii="Times New Roman" w:hAnsi="Times New Roman" w:cs="Times New Roman"/>
                <w:sz w:val="24"/>
                <w:szCs w:val="24"/>
              </w:rPr>
            </w:pPr>
            <w:bookmarkStart w:id="68" w:name="P511"/>
            <w:bookmarkEnd w:id="68"/>
            <w:r w:rsidRPr="00960193">
              <w:rPr>
                <w:rFonts w:ascii="Times New Roman" w:hAnsi="Times New Roman" w:cs="Times New Roman"/>
                <w:sz w:val="24"/>
                <w:szCs w:val="24"/>
              </w:rPr>
              <w:t>19</w:t>
            </w:r>
          </w:p>
        </w:tc>
        <w:tc>
          <w:tcPr>
            <w:tcW w:w="87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20</w:t>
            </w:r>
          </w:p>
        </w:tc>
        <w:tc>
          <w:tcPr>
            <w:tcW w:w="878"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21</w:t>
            </w:r>
          </w:p>
        </w:tc>
        <w:tc>
          <w:tcPr>
            <w:tcW w:w="737" w:type="dxa"/>
          </w:tcPr>
          <w:p w:rsidR="00301FD5" w:rsidRPr="00960193" w:rsidRDefault="00301FD5">
            <w:pPr>
              <w:pStyle w:val="ConsPlusNormal"/>
              <w:jc w:val="center"/>
              <w:rPr>
                <w:rFonts w:ascii="Times New Roman" w:hAnsi="Times New Roman" w:cs="Times New Roman"/>
                <w:sz w:val="24"/>
                <w:szCs w:val="24"/>
              </w:rPr>
            </w:pPr>
            <w:bookmarkStart w:id="69" w:name="P514"/>
            <w:bookmarkEnd w:id="69"/>
            <w:r w:rsidRPr="00960193">
              <w:rPr>
                <w:rFonts w:ascii="Times New Roman" w:hAnsi="Times New Roman" w:cs="Times New Roman"/>
                <w:sz w:val="24"/>
                <w:szCs w:val="24"/>
              </w:rPr>
              <w:t>22</w:t>
            </w:r>
          </w:p>
        </w:tc>
      </w:tr>
      <w:tr w:rsidR="00301FD5" w:rsidRPr="00960193">
        <w:tc>
          <w:tcPr>
            <w:tcW w:w="1757" w:type="dxa"/>
          </w:tcPr>
          <w:p w:rsidR="00301FD5" w:rsidRPr="00960193" w:rsidRDefault="00301FD5">
            <w:pPr>
              <w:pStyle w:val="ConsPlusNormal"/>
              <w:rPr>
                <w:rFonts w:ascii="Times New Roman" w:hAnsi="Times New Roman" w:cs="Times New Roman"/>
                <w:sz w:val="24"/>
                <w:szCs w:val="24"/>
              </w:rPr>
            </w:pPr>
          </w:p>
        </w:tc>
        <w:tc>
          <w:tcPr>
            <w:tcW w:w="523" w:type="dxa"/>
          </w:tcPr>
          <w:p w:rsidR="00301FD5" w:rsidRPr="00960193" w:rsidRDefault="00301FD5">
            <w:pPr>
              <w:pStyle w:val="ConsPlusNormal"/>
              <w:rPr>
                <w:rFonts w:ascii="Times New Roman" w:hAnsi="Times New Roman" w:cs="Times New Roman"/>
                <w:sz w:val="24"/>
                <w:szCs w:val="24"/>
              </w:rPr>
            </w:pPr>
          </w:p>
        </w:tc>
        <w:tc>
          <w:tcPr>
            <w:tcW w:w="1134" w:type="dxa"/>
          </w:tcPr>
          <w:p w:rsidR="00301FD5" w:rsidRPr="00960193" w:rsidRDefault="00301FD5">
            <w:pPr>
              <w:pStyle w:val="ConsPlusNormal"/>
              <w:rPr>
                <w:rFonts w:ascii="Times New Roman" w:hAnsi="Times New Roman" w:cs="Times New Roman"/>
                <w:sz w:val="24"/>
                <w:szCs w:val="24"/>
              </w:rPr>
            </w:pPr>
          </w:p>
        </w:tc>
        <w:tc>
          <w:tcPr>
            <w:tcW w:w="907" w:type="dxa"/>
          </w:tcPr>
          <w:p w:rsidR="00301FD5" w:rsidRPr="00960193" w:rsidRDefault="00301FD5">
            <w:pPr>
              <w:pStyle w:val="ConsPlusNormal"/>
              <w:rPr>
                <w:rFonts w:ascii="Times New Roman" w:hAnsi="Times New Roman" w:cs="Times New Roman"/>
                <w:sz w:val="24"/>
                <w:szCs w:val="24"/>
              </w:rPr>
            </w:pPr>
          </w:p>
        </w:tc>
        <w:tc>
          <w:tcPr>
            <w:tcW w:w="1020" w:type="dxa"/>
          </w:tcPr>
          <w:p w:rsidR="00301FD5" w:rsidRPr="00960193" w:rsidRDefault="00301FD5">
            <w:pPr>
              <w:pStyle w:val="ConsPlusNormal"/>
              <w:rPr>
                <w:rFonts w:ascii="Times New Roman" w:hAnsi="Times New Roman" w:cs="Times New Roman"/>
                <w:sz w:val="24"/>
                <w:szCs w:val="24"/>
              </w:rPr>
            </w:pPr>
          </w:p>
        </w:tc>
        <w:tc>
          <w:tcPr>
            <w:tcW w:w="1020" w:type="dxa"/>
          </w:tcPr>
          <w:p w:rsidR="00301FD5" w:rsidRPr="00960193" w:rsidRDefault="00301FD5">
            <w:pPr>
              <w:pStyle w:val="ConsPlusNormal"/>
              <w:rPr>
                <w:rFonts w:ascii="Times New Roman" w:hAnsi="Times New Roman" w:cs="Times New Roman"/>
                <w:sz w:val="24"/>
                <w:szCs w:val="24"/>
              </w:rPr>
            </w:pPr>
          </w:p>
        </w:tc>
        <w:tc>
          <w:tcPr>
            <w:tcW w:w="1814" w:type="dxa"/>
          </w:tcPr>
          <w:p w:rsidR="00301FD5" w:rsidRPr="00960193" w:rsidRDefault="00301FD5">
            <w:pPr>
              <w:pStyle w:val="ConsPlusNormal"/>
              <w:rPr>
                <w:rFonts w:ascii="Times New Roman" w:hAnsi="Times New Roman" w:cs="Times New Roman"/>
                <w:sz w:val="24"/>
                <w:szCs w:val="24"/>
              </w:rPr>
            </w:pPr>
          </w:p>
        </w:tc>
        <w:tc>
          <w:tcPr>
            <w:tcW w:w="576"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37" w:type="dxa"/>
          </w:tcPr>
          <w:p w:rsidR="00301FD5" w:rsidRPr="00960193" w:rsidRDefault="00301FD5">
            <w:pPr>
              <w:pStyle w:val="ConsPlusNormal"/>
              <w:rPr>
                <w:rFonts w:ascii="Times New Roman" w:hAnsi="Times New Roman" w:cs="Times New Roman"/>
                <w:sz w:val="24"/>
                <w:szCs w:val="24"/>
              </w:rPr>
            </w:pPr>
          </w:p>
        </w:tc>
        <w:tc>
          <w:tcPr>
            <w:tcW w:w="850" w:type="dxa"/>
          </w:tcPr>
          <w:p w:rsidR="00301FD5" w:rsidRPr="00960193" w:rsidRDefault="00301FD5">
            <w:pPr>
              <w:pStyle w:val="ConsPlusNormal"/>
              <w:rPr>
                <w:rFonts w:ascii="Times New Roman" w:hAnsi="Times New Roman" w:cs="Times New Roman"/>
                <w:sz w:val="24"/>
                <w:szCs w:val="24"/>
              </w:rPr>
            </w:pPr>
          </w:p>
        </w:tc>
        <w:tc>
          <w:tcPr>
            <w:tcW w:w="576" w:type="dxa"/>
          </w:tcPr>
          <w:p w:rsidR="00301FD5" w:rsidRPr="00960193" w:rsidRDefault="00301FD5">
            <w:pPr>
              <w:pStyle w:val="ConsPlusNormal"/>
              <w:rPr>
                <w:rFonts w:ascii="Times New Roman" w:hAnsi="Times New Roman" w:cs="Times New Roman"/>
                <w:sz w:val="24"/>
                <w:szCs w:val="24"/>
              </w:rPr>
            </w:pPr>
          </w:p>
        </w:tc>
        <w:tc>
          <w:tcPr>
            <w:tcW w:w="1077"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581"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874" w:type="dxa"/>
          </w:tcPr>
          <w:p w:rsidR="00301FD5" w:rsidRPr="00960193" w:rsidRDefault="00301FD5">
            <w:pPr>
              <w:pStyle w:val="ConsPlusNormal"/>
              <w:rPr>
                <w:rFonts w:ascii="Times New Roman" w:hAnsi="Times New Roman" w:cs="Times New Roman"/>
                <w:sz w:val="24"/>
                <w:szCs w:val="24"/>
              </w:rPr>
            </w:pPr>
          </w:p>
        </w:tc>
        <w:tc>
          <w:tcPr>
            <w:tcW w:w="878" w:type="dxa"/>
          </w:tcPr>
          <w:p w:rsidR="00301FD5" w:rsidRPr="00960193" w:rsidRDefault="00301FD5">
            <w:pPr>
              <w:pStyle w:val="ConsPlusNormal"/>
              <w:rPr>
                <w:rFonts w:ascii="Times New Roman" w:hAnsi="Times New Roman" w:cs="Times New Roman"/>
                <w:sz w:val="24"/>
                <w:szCs w:val="24"/>
              </w:rPr>
            </w:pPr>
          </w:p>
        </w:tc>
        <w:tc>
          <w:tcPr>
            <w:tcW w:w="737" w:type="dxa"/>
          </w:tcPr>
          <w:p w:rsidR="00301FD5" w:rsidRPr="00960193" w:rsidRDefault="00301FD5">
            <w:pPr>
              <w:pStyle w:val="ConsPlusNormal"/>
              <w:rPr>
                <w:rFonts w:ascii="Times New Roman" w:hAnsi="Times New Roman" w:cs="Times New Roman"/>
                <w:sz w:val="24"/>
                <w:szCs w:val="24"/>
              </w:rPr>
            </w:pPr>
          </w:p>
        </w:tc>
      </w:tr>
      <w:tr w:rsidR="00301FD5" w:rsidRPr="00960193">
        <w:tc>
          <w:tcPr>
            <w:tcW w:w="1757" w:type="dxa"/>
          </w:tcPr>
          <w:p w:rsidR="00301FD5" w:rsidRPr="00960193" w:rsidRDefault="00301FD5">
            <w:pPr>
              <w:pStyle w:val="ConsPlusNormal"/>
              <w:rPr>
                <w:rFonts w:ascii="Times New Roman" w:hAnsi="Times New Roman" w:cs="Times New Roman"/>
                <w:sz w:val="24"/>
                <w:szCs w:val="24"/>
              </w:rPr>
            </w:pPr>
            <w:bookmarkStart w:id="70" w:name="P537"/>
            <w:bookmarkEnd w:id="70"/>
            <w:r w:rsidRPr="00960193">
              <w:rPr>
                <w:rFonts w:ascii="Times New Roman" w:hAnsi="Times New Roman" w:cs="Times New Roman"/>
                <w:sz w:val="24"/>
                <w:szCs w:val="24"/>
              </w:rPr>
              <w:t>Итого по коду источника поступлений</w:t>
            </w:r>
          </w:p>
        </w:tc>
        <w:tc>
          <w:tcPr>
            <w:tcW w:w="523" w:type="dxa"/>
          </w:tcPr>
          <w:p w:rsidR="00301FD5" w:rsidRPr="00960193" w:rsidRDefault="00301FD5">
            <w:pPr>
              <w:pStyle w:val="ConsPlusNormal"/>
              <w:rPr>
                <w:rFonts w:ascii="Times New Roman" w:hAnsi="Times New Roman" w:cs="Times New Roman"/>
                <w:sz w:val="24"/>
                <w:szCs w:val="24"/>
              </w:rPr>
            </w:pPr>
          </w:p>
        </w:tc>
        <w:tc>
          <w:tcPr>
            <w:tcW w:w="1134" w:type="dxa"/>
          </w:tcPr>
          <w:p w:rsidR="00301FD5" w:rsidRPr="00960193" w:rsidRDefault="00301FD5">
            <w:pPr>
              <w:pStyle w:val="ConsPlusNormal"/>
              <w:rPr>
                <w:rFonts w:ascii="Times New Roman" w:hAnsi="Times New Roman" w:cs="Times New Roman"/>
                <w:sz w:val="24"/>
                <w:szCs w:val="24"/>
              </w:rPr>
            </w:pPr>
          </w:p>
        </w:tc>
        <w:tc>
          <w:tcPr>
            <w:tcW w:w="907" w:type="dxa"/>
          </w:tcPr>
          <w:p w:rsidR="00301FD5" w:rsidRPr="00960193" w:rsidRDefault="00301FD5">
            <w:pPr>
              <w:pStyle w:val="ConsPlusNormal"/>
              <w:rPr>
                <w:rFonts w:ascii="Times New Roman" w:hAnsi="Times New Roman" w:cs="Times New Roman"/>
                <w:sz w:val="24"/>
                <w:szCs w:val="24"/>
              </w:rPr>
            </w:pPr>
          </w:p>
        </w:tc>
        <w:tc>
          <w:tcPr>
            <w:tcW w:w="102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x</w:t>
            </w:r>
          </w:p>
        </w:tc>
        <w:tc>
          <w:tcPr>
            <w:tcW w:w="1020" w:type="dxa"/>
          </w:tcPr>
          <w:p w:rsidR="00301FD5" w:rsidRPr="00960193" w:rsidRDefault="00301FD5">
            <w:pPr>
              <w:pStyle w:val="ConsPlusNormal"/>
              <w:rPr>
                <w:rFonts w:ascii="Times New Roman" w:hAnsi="Times New Roman" w:cs="Times New Roman"/>
                <w:sz w:val="24"/>
                <w:szCs w:val="24"/>
              </w:rPr>
            </w:pPr>
          </w:p>
        </w:tc>
        <w:tc>
          <w:tcPr>
            <w:tcW w:w="1814" w:type="dxa"/>
          </w:tcPr>
          <w:p w:rsidR="00301FD5" w:rsidRPr="00960193" w:rsidRDefault="00301FD5">
            <w:pPr>
              <w:pStyle w:val="ConsPlusNormal"/>
              <w:rPr>
                <w:rFonts w:ascii="Times New Roman" w:hAnsi="Times New Roman" w:cs="Times New Roman"/>
                <w:sz w:val="24"/>
                <w:szCs w:val="24"/>
              </w:rPr>
            </w:pPr>
          </w:p>
        </w:tc>
        <w:tc>
          <w:tcPr>
            <w:tcW w:w="576"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37" w:type="dxa"/>
          </w:tcPr>
          <w:p w:rsidR="00301FD5" w:rsidRPr="00960193" w:rsidRDefault="00301FD5">
            <w:pPr>
              <w:pStyle w:val="ConsPlusNormal"/>
              <w:rPr>
                <w:rFonts w:ascii="Times New Roman" w:hAnsi="Times New Roman" w:cs="Times New Roman"/>
                <w:sz w:val="24"/>
                <w:szCs w:val="24"/>
              </w:rPr>
            </w:pPr>
          </w:p>
        </w:tc>
        <w:tc>
          <w:tcPr>
            <w:tcW w:w="850" w:type="dxa"/>
          </w:tcPr>
          <w:p w:rsidR="00301FD5" w:rsidRPr="00960193" w:rsidRDefault="00301FD5">
            <w:pPr>
              <w:pStyle w:val="ConsPlusNormal"/>
              <w:rPr>
                <w:rFonts w:ascii="Times New Roman" w:hAnsi="Times New Roman" w:cs="Times New Roman"/>
                <w:sz w:val="24"/>
                <w:szCs w:val="24"/>
              </w:rPr>
            </w:pPr>
          </w:p>
        </w:tc>
        <w:tc>
          <w:tcPr>
            <w:tcW w:w="576" w:type="dxa"/>
          </w:tcPr>
          <w:p w:rsidR="00301FD5" w:rsidRPr="00960193" w:rsidRDefault="00301FD5">
            <w:pPr>
              <w:pStyle w:val="ConsPlusNormal"/>
              <w:rPr>
                <w:rFonts w:ascii="Times New Roman" w:hAnsi="Times New Roman" w:cs="Times New Roman"/>
                <w:sz w:val="24"/>
                <w:szCs w:val="24"/>
              </w:rPr>
            </w:pPr>
          </w:p>
        </w:tc>
        <w:tc>
          <w:tcPr>
            <w:tcW w:w="1077"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581"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874" w:type="dxa"/>
          </w:tcPr>
          <w:p w:rsidR="00301FD5" w:rsidRPr="00960193" w:rsidRDefault="00301FD5">
            <w:pPr>
              <w:pStyle w:val="ConsPlusNormal"/>
              <w:rPr>
                <w:rFonts w:ascii="Times New Roman" w:hAnsi="Times New Roman" w:cs="Times New Roman"/>
                <w:sz w:val="24"/>
                <w:szCs w:val="24"/>
              </w:rPr>
            </w:pPr>
          </w:p>
        </w:tc>
        <w:tc>
          <w:tcPr>
            <w:tcW w:w="878" w:type="dxa"/>
          </w:tcPr>
          <w:p w:rsidR="00301FD5" w:rsidRPr="00960193" w:rsidRDefault="00301FD5">
            <w:pPr>
              <w:pStyle w:val="ConsPlusNormal"/>
              <w:rPr>
                <w:rFonts w:ascii="Times New Roman" w:hAnsi="Times New Roman" w:cs="Times New Roman"/>
                <w:sz w:val="24"/>
                <w:szCs w:val="24"/>
              </w:rPr>
            </w:pPr>
          </w:p>
        </w:tc>
        <w:tc>
          <w:tcPr>
            <w:tcW w:w="737" w:type="dxa"/>
          </w:tcPr>
          <w:p w:rsidR="00301FD5" w:rsidRPr="00960193" w:rsidRDefault="00301FD5">
            <w:pPr>
              <w:pStyle w:val="ConsPlusNormal"/>
              <w:rPr>
                <w:rFonts w:ascii="Times New Roman" w:hAnsi="Times New Roman" w:cs="Times New Roman"/>
                <w:sz w:val="24"/>
                <w:szCs w:val="24"/>
              </w:rPr>
            </w:pPr>
          </w:p>
        </w:tc>
      </w:tr>
      <w:tr w:rsidR="00301FD5" w:rsidRPr="00960193">
        <w:tc>
          <w:tcPr>
            <w:tcW w:w="1757" w:type="dxa"/>
          </w:tcPr>
          <w:p w:rsidR="00301FD5" w:rsidRPr="00960193" w:rsidRDefault="00301FD5">
            <w:pPr>
              <w:pStyle w:val="ConsPlusNormal"/>
              <w:rPr>
                <w:rFonts w:ascii="Times New Roman" w:hAnsi="Times New Roman" w:cs="Times New Roman"/>
                <w:sz w:val="24"/>
                <w:szCs w:val="24"/>
              </w:rPr>
            </w:pPr>
          </w:p>
        </w:tc>
        <w:tc>
          <w:tcPr>
            <w:tcW w:w="523" w:type="dxa"/>
          </w:tcPr>
          <w:p w:rsidR="00301FD5" w:rsidRPr="00960193" w:rsidRDefault="00301FD5">
            <w:pPr>
              <w:pStyle w:val="ConsPlusNormal"/>
              <w:rPr>
                <w:rFonts w:ascii="Times New Roman" w:hAnsi="Times New Roman" w:cs="Times New Roman"/>
                <w:sz w:val="24"/>
                <w:szCs w:val="24"/>
              </w:rPr>
            </w:pPr>
          </w:p>
        </w:tc>
        <w:tc>
          <w:tcPr>
            <w:tcW w:w="1134" w:type="dxa"/>
          </w:tcPr>
          <w:p w:rsidR="00301FD5" w:rsidRPr="00960193" w:rsidRDefault="00301FD5">
            <w:pPr>
              <w:pStyle w:val="ConsPlusNormal"/>
              <w:rPr>
                <w:rFonts w:ascii="Times New Roman" w:hAnsi="Times New Roman" w:cs="Times New Roman"/>
                <w:sz w:val="24"/>
                <w:szCs w:val="24"/>
              </w:rPr>
            </w:pPr>
          </w:p>
        </w:tc>
        <w:tc>
          <w:tcPr>
            <w:tcW w:w="907" w:type="dxa"/>
          </w:tcPr>
          <w:p w:rsidR="00301FD5" w:rsidRPr="00960193" w:rsidRDefault="00301FD5">
            <w:pPr>
              <w:pStyle w:val="ConsPlusNormal"/>
              <w:rPr>
                <w:rFonts w:ascii="Times New Roman" w:hAnsi="Times New Roman" w:cs="Times New Roman"/>
                <w:sz w:val="24"/>
                <w:szCs w:val="24"/>
              </w:rPr>
            </w:pPr>
          </w:p>
        </w:tc>
        <w:tc>
          <w:tcPr>
            <w:tcW w:w="1020" w:type="dxa"/>
          </w:tcPr>
          <w:p w:rsidR="00301FD5" w:rsidRPr="00960193" w:rsidRDefault="00301FD5">
            <w:pPr>
              <w:pStyle w:val="ConsPlusNormal"/>
              <w:rPr>
                <w:rFonts w:ascii="Times New Roman" w:hAnsi="Times New Roman" w:cs="Times New Roman"/>
                <w:sz w:val="24"/>
                <w:szCs w:val="24"/>
              </w:rPr>
            </w:pPr>
          </w:p>
        </w:tc>
        <w:tc>
          <w:tcPr>
            <w:tcW w:w="1020" w:type="dxa"/>
          </w:tcPr>
          <w:p w:rsidR="00301FD5" w:rsidRPr="00960193" w:rsidRDefault="00301FD5">
            <w:pPr>
              <w:pStyle w:val="ConsPlusNormal"/>
              <w:rPr>
                <w:rFonts w:ascii="Times New Roman" w:hAnsi="Times New Roman" w:cs="Times New Roman"/>
                <w:sz w:val="24"/>
                <w:szCs w:val="24"/>
              </w:rPr>
            </w:pPr>
          </w:p>
        </w:tc>
        <w:tc>
          <w:tcPr>
            <w:tcW w:w="1814" w:type="dxa"/>
          </w:tcPr>
          <w:p w:rsidR="00301FD5" w:rsidRPr="00960193" w:rsidRDefault="00301FD5">
            <w:pPr>
              <w:pStyle w:val="ConsPlusNormal"/>
              <w:rPr>
                <w:rFonts w:ascii="Times New Roman" w:hAnsi="Times New Roman" w:cs="Times New Roman"/>
                <w:sz w:val="24"/>
                <w:szCs w:val="24"/>
              </w:rPr>
            </w:pPr>
          </w:p>
        </w:tc>
        <w:tc>
          <w:tcPr>
            <w:tcW w:w="576"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37" w:type="dxa"/>
          </w:tcPr>
          <w:p w:rsidR="00301FD5" w:rsidRPr="00960193" w:rsidRDefault="00301FD5">
            <w:pPr>
              <w:pStyle w:val="ConsPlusNormal"/>
              <w:rPr>
                <w:rFonts w:ascii="Times New Roman" w:hAnsi="Times New Roman" w:cs="Times New Roman"/>
                <w:sz w:val="24"/>
                <w:szCs w:val="24"/>
              </w:rPr>
            </w:pPr>
          </w:p>
        </w:tc>
        <w:tc>
          <w:tcPr>
            <w:tcW w:w="850" w:type="dxa"/>
          </w:tcPr>
          <w:p w:rsidR="00301FD5" w:rsidRPr="00960193" w:rsidRDefault="00301FD5">
            <w:pPr>
              <w:pStyle w:val="ConsPlusNormal"/>
              <w:rPr>
                <w:rFonts w:ascii="Times New Roman" w:hAnsi="Times New Roman" w:cs="Times New Roman"/>
                <w:sz w:val="24"/>
                <w:szCs w:val="24"/>
              </w:rPr>
            </w:pPr>
          </w:p>
        </w:tc>
        <w:tc>
          <w:tcPr>
            <w:tcW w:w="576" w:type="dxa"/>
          </w:tcPr>
          <w:p w:rsidR="00301FD5" w:rsidRPr="00960193" w:rsidRDefault="00301FD5">
            <w:pPr>
              <w:pStyle w:val="ConsPlusNormal"/>
              <w:rPr>
                <w:rFonts w:ascii="Times New Roman" w:hAnsi="Times New Roman" w:cs="Times New Roman"/>
                <w:sz w:val="24"/>
                <w:szCs w:val="24"/>
              </w:rPr>
            </w:pPr>
          </w:p>
        </w:tc>
        <w:tc>
          <w:tcPr>
            <w:tcW w:w="1077"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581"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874" w:type="dxa"/>
          </w:tcPr>
          <w:p w:rsidR="00301FD5" w:rsidRPr="00960193" w:rsidRDefault="00301FD5">
            <w:pPr>
              <w:pStyle w:val="ConsPlusNormal"/>
              <w:rPr>
                <w:rFonts w:ascii="Times New Roman" w:hAnsi="Times New Roman" w:cs="Times New Roman"/>
                <w:sz w:val="24"/>
                <w:szCs w:val="24"/>
              </w:rPr>
            </w:pPr>
          </w:p>
        </w:tc>
        <w:tc>
          <w:tcPr>
            <w:tcW w:w="878" w:type="dxa"/>
          </w:tcPr>
          <w:p w:rsidR="00301FD5" w:rsidRPr="00960193" w:rsidRDefault="00301FD5">
            <w:pPr>
              <w:pStyle w:val="ConsPlusNormal"/>
              <w:rPr>
                <w:rFonts w:ascii="Times New Roman" w:hAnsi="Times New Roman" w:cs="Times New Roman"/>
                <w:sz w:val="24"/>
                <w:szCs w:val="24"/>
              </w:rPr>
            </w:pPr>
          </w:p>
        </w:tc>
        <w:tc>
          <w:tcPr>
            <w:tcW w:w="737" w:type="dxa"/>
          </w:tcPr>
          <w:p w:rsidR="00301FD5" w:rsidRPr="00960193" w:rsidRDefault="00301FD5">
            <w:pPr>
              <w:pStyle w:val="ConsPlusNormal"/>
              <w:rPr>
                <w:rFonts w:ascii="Times New Roman" w:hAnsi="Times New Roman" w:cs="Times New Roman"/>
                <w:sz w:val="24"/>
                <w:szCs w:val="24"/>
              </w:rPr>
            </w:pPr>
          </w:p>
        </w:tc>
      </w:tr>
      <w:tr w:rsidR="00301FD5" w:rsidRPr="00960193">
        <w:tc>
          <w:tcPr>
            <w:tcW w:w="1757" w:type="dxa"/>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Итого по коду источника поступлений</w:t>
            </w:r>
          </w:p>
        </w:tc>
        <w:tc>
          <w:tcPr>
            <w:tcW w:w="523" w:type="dxa"/>
          </w:tcPr>
          <w:p w:rsidR="00301FD5" w:rsidRPr="00960193" w:rsidRDefault="00301FD5">
            <w:pPr>
              <w:pStyle w:val="ConsPlusNormal"/>
              <w:rPr>
                <w:rFonts w:ascii="Times New Roman" w:hAnsi="Times New Roman" w:cs="Times New Roman"/>
                <w:sz w:val="24"/>
                <w:szCs w:val="24"/>
              </w:rPr>
            </w:pPr>
          </w:p>
        </w:tc>
        <w:tc>
          <w:tcPr>
            <w:tcW w:w="1134" w:type="dxa"/>
          </w:tcPr>
          <w:p w:rsidR="00301FD5" w:rsidRPr="00960193" w:rsidRDefault="00301FD5">
            <w:pPr>
              <w:pStyle w:val="ConsPlusNormal"/>
              <w:rPr>
                <w:rFonts w:ascii="Times New Roman" w:hAnsi="Times New Roman" w:cs="Times New Roman"/>
                <w:sz w:val="24"/>
                <w:szCs w:val="24"/>
              </w:rPr>
            </w:pPr>
          </w:p>
        </w:tc>
        <w:tc>
          <w:tcPr>
            <w:tcW w:w="907" w:type="dxa"/>
          </w:tcPr>
          <w:p w:rsidR="00301FD5" w:rsidRPr="00960193" w:rsidRDefault="00301FD5">
            <w:pPr>
              <w:pStyle w:val="ConsPlusNormal"/>
              <w:rPr>
                <w:rFonts w:ascii="Times New Roman" w:hAnsi="Times New Roman" w:cs="Times New Roman"/>
                <w:sz w:val="24"/>
                <w:szCs w:val="24"/>
              </w:rPr>
            </w:pPr>
          </w:p>
        </w:tc>
        <w:tc>
          <w:tcPr>
            <w:tcW w:w="102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x</w:t>
            </w:r>
          </w:p>
        </w:tc>
        <w:tc>
          <w:tcPr>
            <w:tcW w:w="1020" w:type="dxa"/>
          </w:tcPr>
          <w:p w:rsidR="00301FD5" w:rsidRPr="00960193" w:rsidRDefault="00301FD5">
            <w:pPr>
              <w:pStyle w:val="ConsPlusNormal"/>
              <w:rPr>
                <w:rFonts w:ascii="Times New Roman" w:hAnsi="Times New Roman" w:cs="Times New Roman"/>
                <w:sz w:val="24"/>
                <w:szCs w:val="24"/>
              </w:rPr>
            </w:pPr>
          </w:p>
        </w:tc>
        <w:tc>
          <w:tcPr>
            <w:tcW w:w="1814" w:type="dxa"/>
          </w:tcPr>
          <w:p w:rsidR="00301FD5" w:rsidRPr="00960193" w:rsidRDefault="00301FD5">
            <w:pPr>
              <w:pStyle w:val="ConsPlusNormal"/>
              <w:rPr>
                <w:rFonts w:ascii="Times New Roman" w:hAnsi="Times New Roman" w:cs="Times New Roman"/>
                <w:sz w:val="24"/>
                <w:szCs w:val="24"/>
              </w:rPr>
            </w:pPr>
          </w:p>
        </w:tc>
        <w:tc>
          <w:tcPr>
            <w:tcW w:w="576"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37" w:type="dxa"/>
          </w:tcPr>
          <w:p w:rsidR="00301FD5" w:rsidRPr="00960193" w:rsidRDefault="00301FD5">
            <w:pPr>
              <w:pStyle w:val="ConsPlusNormal"/>
              <w:rPr>
                <w:rFonts w:ascii="Times New Roman" w:hAnsi="Times New Roman" w:cs="Times New Roman"/>
                <w:sz w:val="24"/>
                <w:szCs w:val="24"/>
              </w:rPr>
            </w:pPr>
          </w:p>
        </w:tc>
        <w:tc>
          <w:tcPr>
            <w:tcW w:w="850" w:type="dxa"/>
          </w:tcPr>
          <w:p w:rsidR="00301FD5" w:rsidRPr="00960193" w:rsidRDefault="00301FD5">
            <w:pPr>
              <w:pStyle w:val="ConsPlusNormal"/>
              <w:rPr>
                <w:rFonts w:ascii="Times New Roman" w:hAnsi="Times New Roman" w:cs="Times New Roman"/>
                <w:sz w:val="24"/>
                <w:szCs w:val="24"/>
              </w:rPr>
            </w:pPr>
          </w:p>
        </w:tc>
        <w:tc>
          <w:tcPr>
            <w:tcW w:w="576" w:type="dxa"/>
          </w:tcPr>
          <w:p w:rsidR="00301FD5" w:rsidRPr="00960193" w:rsidRDefault="00301FD5">
            <w:pPr>
              <w:pStyle w:val="ConsPlusNormal"/>
              <w:rPr>
                <w:rFonts w:ascii="Times New Roman" w:hAnsi="Times New Roman" w:cs="Times New Roman"/>
                <w:sz w:val="24"/>
                <w:szCs w:val="24"/>
              </w:rPr>
            </w:pPr>
          </w:p>
        </w:tc>
        <w:tc>
          <w:tcPr>
            <w:tcW w:w="1077"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581"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874" w:type="dxa"/>
          </w:tcPr>
          <w:p w:rsidR="00301FD5" w:rsidRPr="00960193" w:rsidRDefault="00301FD5">
            <w:pPr>
              <w:pStyle w:val="ConsPlusNormal"/>
              <w:rPr>
                <w:rFonts w:ascii="Times New Roman" w:hAnsi="Times New Roman" w:cs="Times New Roman"/>
                <w:sz w:val="24"/>
                <w:szCs w:val="24"/>
              </w:rPr>
            </w:pPr>
          </w:p>
        </w:tc>
        <w:tc>
          <w:tcPr>
            <w:tcW w:w="878" w:type="dxa"/>
          </w:tcPr>
          <w:p w:rsidR="00301FD5" w:rsidRPr="00960193" w:rsidRDefault="00301FD5">
            <w:pPr>
              <w:pStyle w:val="ConsPlusNormal"/>
              <w:rPr>
                <w:rFonts w:ascii="Times New Roman" w:hAnsi="Times New Roman" w:cs="Times New Roman"/>
                <w:sz w:val="24"/>
                <w:szCs w:val="24"/>
              </w:rPr>
            </w:pPr>
          </w:p>
        </w:tc>
        <w:tc>
          <w:tcPr>
            <w:tcW w:w="737" w:type="dxa"/>
          </w:tcPr>
          <w:p w:rsidR="00301FD5" w:rsidRPr="00960193" w:rsidRDefault="00301FD5">
            <w:pPr>
              <w:pStyle w:val="ConsPlusNormal"/>
              <w:rPr>
                <w:rFonts w:ascii="Times New Roman" w:hAnsi="Times New Roman" w:cs="Times New Roman"/>
                <w:sz w:val="24"/>
                <w:szCs w:val="24"/>
              </w:rPr>
            </w:pPr>
          </w:p>
        </w:tc>
      </w:tr>
      <w:tr w:rsidR="00301FD5" w:rsidRPr="00960193">
        <w:tblPrEx>
          <w:tblBorders>
            <w:left w:val="nil"/>
          </w:tblBorders>
        </w:tblPrEx>
        <w:tc>
          <w:tcPr>
            <w:tcW w:w="5341" w:type="dxa"/>
            <w:gridSpan w:val="5"/>
            <w:tcBorders>
              <w:left w:val="nil"/>
              <w:bottom w:val="nil"/>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lastRenderedPageBreak/>
              <w:t>Всего</w:t>
            </w:r>
          </w:p>
        </w:tc>
        <w:tc>
          <w:tcPr>
            <w:tcW w:w="1020" w:type="dxa"/>
          </w:tcPr>
          <w:p w:rsidR="00301FD5" w:rsidRPr="00960193" w:rsidRDefault="00301FD5">
            <w:pPr>
              <w:pStyle w:val="ConsPlusNormal"/>
              <w:rPr>
                <w:rFonts w:ascii="Times New Roman" w:hAnsi="Times New Roman" w:cs="Times New Roman"/>
                <w:sz w:val="24"/>
                <w:szCs w:val="24"/>
              </w:rPr>
            </w:pPr>
          </w:p>
        </w:tc>
        <w:tc>
          <w:tcPr>
            <w:tcW w:w="1814" w:type="dxa"/>
          </w:tcPr>
          <w:p w:rsidR="00301FD5" w:rsidRPr="00960193" w:rsidRDefault="00301FD5">
            <w:pPr>
              <w:pStyle w:val="ConsPlusNormal"/>
              <w:rPr>
                <w:rFonts w:ascii="Times New Roman" w:hAnsi="Times New Roman" w:cs="Times New Roman"/>
                <w:sz w:val="24"/>
                <w:szCs w:val="24"/>
              </w:rPr>
            </w:pPr>
          </w:p>
        </w:tc>
        <w:tc>
          <w:tcPr>
            <w:tcW w:w="576"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37" w:type="dxa"/>
          </w:tcPr>
          <w:p w:rsidR="00301FD5" w:rsidRPr="00960193" w:rsidRDefault="00301FD5">
            <w:pPr>
              <w:pStyle w:val="ConsPlusNormal"/>
              <w:rPr>
                <w:rFonts w:ascii="Times New Roman" w:hAnsi="Times New Roman" w:cs="Times New Roman"/>
                <w:sz w:val="24"/>
                <w:szCs w:val="24"/>
              </w:rPr>
            </w:pPr>
          </w:p>
        </w:tc>
        <w:tc>
          <w:tcPr>
            <w:tcW w:w="850" w:type="dxa"/>
          </w:tcPr>
          <w:p w:rsidR="00301FD5" w:rsidRPr="00960193" w:rsidRDefault="00301FD5">
            <w:pPr>
              <w:pStyle w:val="ConsPlusNormal"/>
              <w:rPr>
                <w:rFonts w:ascii="Times New Roman" w:hAnsi="Times New Roman" w:cs="Times New Roman"/>
                <w:sz w:val="24"/>
                <w:szCs w:val="24"/>
              </w:rPr>
            </w:pPr>
          </w:p>
        </w:tc>
        <w:tc>
          <w:tcPr>
            <w:tcW w:w="576" w:type="dxa"/>
          </w:tcPr>
          <w:p w:rsidR="00301FD5" w:rsidRPr="00960193" w:rsidRDefault="00301FD5">
            <w:pPr>
              <w:pStyle w:val="ConsPlusNormal"/>
              <w:rPr>
                <w:rFonts w:ascii="Times New Roman" w:hAnsi="Times New Roman" w:cs="Times New Roman"/>
                <w:sz w:val="24"/>
                <w:szCs w:val="24"/>
              </w:rPr>
            </w:pPr>
          </w:p>
        </w:tc>
        <w:tc>
          <w:tcPr>
            <w:tcW w:w="1077"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581"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874" w:type="dxa"/>
          </w:tcPr>
          <w:p w:rsidR="00301FD5" w:rsidRPr="00960193" w:rsidRDefault="00301FD5">
            <w:pPr>
              <w:pStyle w:val="ConsPlusNormal"/>
              <w:rPr>
                <w:rFonts w:ascii="Times New Roman" w:hAnsi="Times New Roman" w:cs="Times New Roman"/>
                <w:sz w:val="24"/>
                <w:szCs w:val="24"/>
              </w:rPr>
            </w:pPr>
          </w:p>
        </w:tc>
        <w:tc>
          <w:tcPr>
            <w:tcW w:w="878" w:type="dxa"/>
          </w:tcPr>
          <w:p w:rsidR="00301FD5" w:rsidRPr="00960193" w:rsidRDefault="00301FD5">
            <w:pPr>
              <w:pStyle w:val="ConsPlusNormal"/>
              <w:rPr>
                <w:rFonts w:ascii="Times New Roman" w:hAnsi="Times New Roman" w:cs="Times New Roman"/>
                <w:sz w:val="24"/>
                <w:szCs w:val="24"/>
              </w:rPr>
            </w:pPr>
          </w:p>
        </w:tc>
        <w:tc>
          <w:tcPr>
            <w:tcW w:w="737" w:type="dxa"/>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rPr>
          <w:rFonts w:ascii="Times New Roman" w:hAnsi="Times New Roman" w:cs="Times New Roman"/>
          <w:sz w:val="24"/>
          <w:szCs w:val="24"/>
        </w:rPr>
        <w:sectPr w:rsidR="00301FD5" w:rsidRPr="00960193">
          <w:pgSz w:w="16838" w:h="11905" w:orient="landscape"/>
          <w:pgMar w:top="1701" w:right="397" w:bottom="850" w:left="397" w:header="0" w:footer="0" w:gutter="0"/>
          <w:cols w:space="720"/>
          <w:titlePg/>
        </w:sectPr>
      </w:pPr>
    </w:p>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046"/>
        <w:gridCol w:w="2154"/>
        <w:gridCol w:w="1871"/>
      </w:tblGrid>
      <w:tr w:rsidR="00301FD5" w:rsidRPr="00960193">
        <w:tc>
          <w:tcPr>
            <w:tcW w:w="5046"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 страницы</w:t>
            </w:r>
          </w:p>
        </w:tc>
        <w:tc>
          <w:tcPr>
            <w:tcW w:w="1871" w:type="dxa"/>
            <w:tcBorders>
              <w:top w:val="single" w:sz="4" w:space="0" w:color="auto"/>
              <w:left w:val="single" w:sz="4" w:space="0" w:color="auto"/>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5046"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154"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Всего страниц</w:t>
            </w:r>
          </w:p>
        </w:tc>
        <w:tc>
          <w:tcPr>
            <w:tcW w:w="1871" w:type="dxa"/>
            <w:tcBorders>
              <w:top w:val="single" w:sz="4" w:space="0" w:color="auto"/>
              <w:left w:val="single" w:sz="4" w:space="0" w:color="auto"/>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1"/>
        <w:gridCol w:w="1247"/>
        <w:gridCol w:w="340"/>
        <w:gridCol w:w="1077"/>
        <w:gridCol w:w="340"/>
        <w:gridCol w:w="1644"/>
        <w:gridCol w:w="340"/>
        <w:gridCol w:w="1020"/>
        <w:gridCol w:w="340"/>
        <w:gridCol w:w="1020"/>
      </w:tblGrid>
      <w:tr w:rsidR="00301FD5" w:rsidRPr="00960193">
        <w:tc>
          <w:tcPr>
            <w:tcW w:w="170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Руководитель</w:t>
            </w:r>
          </w:p>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(уполномоченное лицо)</w:t>
            </w:r>
          </w:p>
        </w:tc>
        <w:tc>
          <w:tcPr>
            <w:tcW w:w="1247"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77"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64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70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247"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77"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644"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(дата подписания)</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70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247"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77"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64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70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Руководитель финансово-экономической службы</w:t>
            </w:r>
          </w:p>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(уполномоченное лицо)</w:t>
            </w:r>
          </w:p>
        </w:tc>
        <w:tc>
          <w:tcPr>
            <w:tcW w:w="1247"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77"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64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70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247"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77"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644"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(дата подписания)</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70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247"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77"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64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701" w:type="dxa"/>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Ответственный исполнитель</w:t>
            </w:r>
          </w:p>
        </w:tc>
        <w:tc>
          <w:tcPr>
            <w:tcW w:w="1247"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77"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64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70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247"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77"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644"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(дата подписания)</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(номер телефона)</w:t>
            </w: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Cell"/>
        <w:jc w:val="both"/>
        <w:rPr>
          <w:rFonts w:ascii="Times New Roman" w:hAnsi="Times New Roman" w:cs="Times New Roman"/>
          <w:sz w:val="24"/>
          <w:szCs w:val="24"/>
        </w:rPr>
      </w:pPr>
      <w:r w:rsidRPr="00960193">
        <w:rPr>
          <w:rFonts w:ascii="Times New Roman" w:hAnsi="Times New Roman" w:cs="Times New Roman"/>
          <w:sz w:val="24"/>
          <w:szCs w:val="24"/>
        </w:rPr>
        <w:t xml:space="preserve">               ┌─..─..─..─..─..─..─..─..─..─..─..─..─..─..─..─..─..─..─..─┐</w:t>
      </w:r>
    </w:p>
    <w:p w:rsidR="00301FD5" w:rsidRPr="00960193" w:rsidRDefault="00301FD5">
      <w:pPr>
        <w:pStyle w:val="ConsPlusCell"/>
        <w:jc w:val="both"/>
        <w:rPr>
          <w:rFonts w:ascii="Times New Roman" w:hAnsi="Times New Roman" w:cs="Times New Roman"/>
          <w:sz w:val="24"/>
          <w:szCs w:val="24"/>
        </w:rPr>
      </w:pPr>
      <w:r w:rsidRPr="00960193">
        <w:rPr>
          <w:rFonts w:ascii="Times New Roman" w:hAnsi="Times New Roman" w:cs="Times New Roman"/>
          <w:sz w:val="24"/>
          <w:szCs w:val="24"/>
        </w:rPr>
        <w:t xml:space="preserve">               .              ОТМЕТКА ТЕРРИТОРИАЛЬНОГО ОРГАНА             .</w:t>
      </w:r>
    </w:p>
    <w:p w:rsidR="00301FD5" w:rsidRPr="00960193" w:rsidRDefault="00301FD5">
      <w:pPr>
        <w:pStyle w:val="ConsPlusCell"/>
        <w:jc w:val="both"/>
        <w:rPr>
          <w:rFonts w:ascii="Times New Roman" w:hAnsi="Times New Roman" w:cs="Times New Roman"/>
          <w:sz w:val="24"/>
          <w:szCs w:val="24"/>
        </w:rPr>
      </w:pPr>
      <w:r w:rsidRPr="00960193">
        <w:rPr>
          <w:rFonts w:ascii="Times New Roman" w:hAnsi="Times New Roman" w:cs="Times New Roman"/>
          <w:sz w:val="24"/>
          <w:szCs w:val="24"/>
        </w:rPr>
        <w:t xml:space="preserve">               .           ФЕДЕРАЛЬНОГО КАЗНАЧЕЙСТВА О ПРИНЯТИИ           .</w:t>
      </w:r>
    </w:p>
    <w:p w:rsidR="00301FD5" w:rsidRPr="00960193" w:rsidRDefault="00301FD5">
      <w:pPr>
        <w:pStyle w:val="ConsPlusCell"/>
        <w:jc w:val="both"/>
        <w:rPr>
          <w:rFonts w:ascii="Times New Roman" w:hAnsi="Times New Roman" w:cs="Times New Roman"/>
          <w:sz w:val="24"/>
          <w:szCs w:val="24"/>
        </w:rPr>
      </w:pPr>
      <w:r w:rsidRPr="00960193">
        <w:rPr>
          <w:rFonts w:ascii="Times New Roman" w:hAnsi="Times New Roman" w:cs="Times New Roman"/>
          <w:sz w:val="24"/>
          <w:szCs w:val="24"/>
        </w:rPr>
        <w:t xml:space="preserve">               │                     НАСТОЯЩИХ СВЕДЕНИЙ                   │</w:t>
      </w:r>
    </w:p>
    <w:p w:rsidR="00301FD5" w:rsidRPr="00960193" w:rsidRDefault="00301FD5">
      <w:pPr>
        <w:pStyle w:val="ConsPlusCell"/>
        <w:jc w:val="both"/>
        <w:rPr>
          <w:rFonts w:ascii="Times New Roman" w:hAnsi="Times New Roman" w:cs="Times New Roman"/>
          <w:sz w:val="24"/>
          <w:szCs w:val="24"/>
        </w:rPr>
      </w:pPr>
      <w:r w:rsidRPr="00960193">
        <w:rPr>
          <w:rFonts w:ascii="Times New Roman" w:hAnsi="Times New Roman" w:cs="Times New Roman"/>
          <w:sz w:val="24"/>
          <w:szCs w:val="24"/>
        </w:rPr>
        <w:t xml:space="preserve">               .                                                          .</w:t>
      </w:r>
    </w:p>
    <w:p w:rsidR="00301FD5" w:rsidRPr="00960193" w:rsidRDefault="00301FD5">
      <w:pPr>
        <w:pStyle w:val="ConsPlusCell"/>
        <w:jc w:val="both"/>
        <w:rPr>
          <w:rFonts w:ascii="Times New Roman" w:hAnsi="Times New Roman" w:cs="Times New Roman"/>
          <w:sz w:val="24"/>
          <w:szCs w:val="24"/>
        </w:rPr>
      </w:pPr>
      <w:r w:rsidRPr="00960193">
        <w:rPr>
          <w:rFonts w:ascii="Times New Roman" w:hAnsi="Times New Roman" w:cs="Times New Roman"/>
          <w:sz w:val="24"/>
          <w:szCs w:val="24"/>
        </w:rPr>
        <w:t xml:space="preserve">               . Ответственный                                            .</w:t>
      </w:r>
    </w:p>
    <w:p w:rsidR="00301FD5" w:rsidRPr="00960193" w:rsidRDefault="00301FD5">
      <w:pPr>
        <w:pStyle w:val="ConsPlusCell"/>
        <w:jc w:val="both"/>
        <w:rPr>
          <w:rFonts w:ascii="Times New Roman" w:hAnsi="Times New Roman" w:cs="Times New Roman"/>
          <w:sz w:val="24"/>
          <w:szCs w:val="24"/>
        </w:rPr>
      </w:pPr>
      <w:r w:rsidRPr="00960193">
        <w:rPr>
          <w:rFonts w:ascii="Times New Roman" w:hAnsi="Times New Roman" w:cs="Times New Roman"/>
          <w:sz w:val="24"/>
          <w:szCs w:val="24"/>
        </w:rPr>
        <w:t xml:space="preserve">               │ исполнитель   ___________ _________ _____________________│</w:t>
      </w:r>
    </w:p>
    <w:p w:rsidR="00301FD5" w:rsidRPr="00960193" w:rsidRDefault="00301FD5">
      <w:pPr>
        <w:pStyle w:val="ConsPlusCell"/>
        <w:jc w:val="both"/>
        <w:rPr>
          <w:rFonts w:ascii="Times New Roman" w:hAnsi="Times New Roman" w:cs="Times New Roman"/>
          <w:sz w:val="24"/>
          <w:szCs w:val="24"/>
        </w:rPr>
      </w:pPr>
      <w:r w:rsidRPr="00960193">
        <w:rPr>
          <w:rFonts w:ascii="Times New Roman" w:hAnsi="Times New Roman" w:cs="Times New Roman"/>
          <w:sz w:val="24"/>
          <w:szCs w:val="24"/>
        </w:rPr>
        <w:t xml:space="preserve">               .               (должность) (подпись) (расшифровка подписи).</w:t>
      </w:r>
    </w:p>
    <w:p w:rsidR="00301FD5" w:rsidRPr="00960193" w:rsidRDefault="00301FD5">
      <w:pPr>
        <w:pStyle w:val="ConsPlusCell"/>
        <w:jc w:val="both"/>
        <w:rPr>
          <w:rFonts w:ascii="Times New Roman" w:hAnsi="Times New Roman" w:cs="Times New Roman"/>
          <w:sz w:val="24"/>
          <w:szCs w:val="24"/>
        </w:rPr>
      </w:pPr>
      <w:r w:rsidRPr="00960193">
        <w:rPr>
          <w:rFonts w:ascii="Times New Roman" w:hAnsi="Times New Roman" w:cs="Times New Roman"/>
          <w:sz w:val="24"/>
          <w:szCs w:val="24"/>
        </w:rPr>
        <w:t xml:space="preserve">               .                                                          .</w:t>
      </w:r>
    </w:p>
    <w:p w:rsidR="00301FD5" w:rsidRPr="00960193" w:rsidRDefault="00301FD5">
      <w:pPr>
        <w:pStyle w:val="ConsPlusCell"/>
        <w:jc w:val="both"/>
        <w:rPr>
          <w:rFonts w:ascii="Times New Roman" w:hAnsi="Times New Roman" w:cs="Times New Roman"/>
          <w:sz w:val="24"/>
          <w:szCs w:val="24"/>
        </w:rPr>
      </w:pPr>
      <w:r w:rsidRPr="00960193">
        <w:rPr>
          <w:rFonts w:ascii="Times New Roman" w:hAnsi="Times New Roman" w:cs="Times New Roman"/>
          <w:sz w:val="24"/>
          <w:szCs w:val="24"/>
        </w:rPr>
        <w:t xml:space="preserve">               │ "__" ____________ 20__ г.                                │</w:t>
      </w:r>
    </w:p>
    <w:p w:rsidR="00301FD5" w:rsidRPr="00960193" w:rsidRDefault="00301FD5">
      <w:pPr>
        <w:pStyle w:val="ConsPlusCell"/>
        <w:jc w:val="both"/>
        <w:rPr>
          <w:rFonts w:ascii="Times New Roman" w:hAnsi="Times New Roman" w:cs="Times New Roman"/>
          <w:sz w:val="24"/>
          <w:szCs w:val="24"/>
        </w:rPr>
      </w:pPr>
      <w:r w:rsidRPr="00960193">
        <w:rPr>
          <w:rFonts w:ascii="Times New Roman" w:hAnsi="Times New Roman" w:cs="Times New Roman"/>
          <w:sz w:val="24"/>
          <w:szCs w:val="24"/>
        </w:rPr>
        <w:t xml:space="preserve">               .                                                          .</w:t>
      </w:r>
    </w:p>
    <w:p w:rsidR="00301FD5" w:rsidRPr="00960193" w:rsidRDefault="00301FD5">
      <w:pPr>
        <w:pStyle w:val="ConsPlusCell"/>
        <w:jc w:val="both"/>
        <w:rPr>
          <w:rFonts w:ascii="Times New Roman" w:hAnsi="Times New Roman" w:cs="Times New Roman"/>
          <w:sz w:val="24"/>
          <w:szCs w:val="24"/>
        </w:rPr>
      </w:pPr>
      <w:r w:rsidRPr="00960193">
        <w:rPr>
          <w:rFonts w:ascii="Times New Roman" w:hAnsi="Times New Roman" w:cs="Times New Roman"/>
          <w:sz w:val="24"/>
          <w:szCs w:val="24"/>
        </w:rPr>
        <w:t xml:space="preserve">               .                                                          .</w:t>
      </w:r>
    </w:p>
    <w:p w:rsidR="00301FD5" w:rsidRPr="00960193" w:rsidRDefault="00301FD5">
      <w:pPr>
        <w:pStyle w:val="ConsPlusCell"/>
        <w:jc w:val="both"/>
        <w:rPr>
          <w:rFonts w:ascii="Times New Roman" w:hAnsi="Times New Roman" w:cs="Times New Roman"/>
          <w:sz w:val="24"/>
          <w:szCs w:val="24"/>
        </w:rPr>
      </w:pPr>
      <w:r w:rsidRPr="00960193">
        <w:rPr>
          <w:rFonts w:ascii="Times New Roman" w:hAnsi="Times New Roman" w:cs="Times New Roman"/>
          <w:sz w:val="24"/>
          <w:szCs w:val="24"/>
        </w:rPr>
        <w:t xml:space="preserve">               └─..─..─..─..─..─..─..─..─..─..─..─..─..─..─..─..─..─..─..─┘</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outlineLvl w:val="1"/>
        <w:rPr>
          <w:rFonts w:ascii="Times New Roman" w:hAnsi="Times New Roman" w:cs="Times New Roman"/>
          <w:sz w:val="24"/>
          <w:szCs w:val="24"/>
        </w:rPr>
      </w:pPr>
      <w:r w:rsidRPr="00960193">
        <w:rPr>
          <w:rFonts w:ascii="Times New Roman" w:hAnsi="Times New Roman" w:cs="Times New Roman"/>
          <w:sz w:val="24"/>
          <w:szCs w:val="24"/>
        </w:rPr>
        <w:t>Приложение N 2</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 Порядку осуществления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территориальными органами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lastRenderedPageBreak/>
        <w:t>Федерального казначейства</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санкционирования операций</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со средствами участников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казначейского сопровождения,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утвержденному приказом</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Министерства финансов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Российской Федерации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от 17.12.2021 N 214н</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Title"/>
        <w:jc w:val="center"/>
        <w:rPr>
          <w:rFonts w:ascii="Times New Roman" w:hAnsi="Times New Roman" w:cs="Times New Roman"/>
          <w:sz w:val="24"/>
          <w:szCs w:val="24"/>
        </w:rPr>
      </w:pPr>
      <w:bookmarkStart w:id="71" w:name="P742"/>
      <w:bookmarkEnd w:id="71"/>
      <w:r w:rsidRPr="00960193">
        <w:rPr>
          <w:rFonts w:ascii="Times New Roman" w:hAnsi="Times New Roman" w:cs="Times New Roman"/>
          <w:sz w:val="24"/>
          <w:szCs w:val="24"/>
        </w:rPr>
        <w:t>ИСТОЧНИКИ ПОСТУПЛЕНИЙ ЦЕЛЕВЫХ СРЕДСТВ</w:t>
      </w:r>
    </w:p>
    <w:p w:rsidR="00301FD5" w:rsidRPr="00960193" w:rsidRDefault="00301FD5">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01FD5" w:rsidRPr="009601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Список изменяющих документов</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 xml:space="preserve">(в ред. </w:t>
            </w:r>
            <w:hyperlink r:id="rId136">
              <w:r w:rsidRPr="00960193">
                <w:rPr>
                  <w:rFonts w:ascii="Times New Roman" w:hAnsi="Times New Roman" w:cs="Times New Roman"/>
                  <w:color w:val="0000FF"/>
                  <w:sz w:val="24"/>
                  <w:szCs w:val="24"/>
                </w:rPr>
                <w:t>Приказа</w:t>
              </w:r>
            </w:hyperlink>
            <w:r w:rsidRPr="00960193">
              <w:rPr>
                <w:rFonts w:ascii="Times New Roman" w:hAnsi="Times New Roman" w:cs="Times New Roman"/>
                <w:color w:val="392C69"/>
                <w:sz w:val="24"/>
                <w:szCs w:val="24"/>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236"/>
        <w:gridCol w:w="1191"/>
      </w:tblGrid>
      <w:tr w:rsidR="00301FD5" w:rsidRPr="00960193">
        <w:tc>
          <w:tcPr>
            <w:tcW w:w="624"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N п/п</w:t>
            </w:r>
          </w:p>
        </w:tc>
        <w:tc>
          <w:tcPr>
            <w:tcW w:w="8427" w:type="dxa"/>
            <w:gridSpan w:val="2"/>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Источники поступлений целевых средств</w:t>
            </w:r>
          </w:p>
        </w:tc>
      </w:tr>
      <w:tr w:rsidR="00301FD5" w:rsidRPr="00960193">
        <w:tc>
          <w:tcPr>
            <w:tcW w:w="624" w:type="dxa"/>
            <w:vMerge/>
          </w:tcPr>
          <w:p w:rsidR="00301FD5" w:rsidRPr="00960193" w:rsidRDefault="00301FD5">
            <w:pPr>
              <w:pStyle w:val="ConsPlusNormal"/>
              <w:rPr>
                <w:rFonts w:ascii="Times New Roman" w:hAnsi="Times New Roman" w:cs="Times New Roman"/>
                <w:sz w:val="24"/>
                <w:szCs w:val="24"/>
              </w:rPr>
            </w:pPr>
          </w:p>
        </w:tc>
        <w:tc>
          <w:tcPr>
            <w:tcW w:w="7236"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наименование</w:t>
            </w: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код</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w:t>
            </w:r>
          </w:p>
        </w:tc>
        <w:tc>
          <w:tcPr>
            <w:tcW w:w="7236"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3</w:t>
            </w:r>
          </w:p>
        </w:tc>
      </w:tr>
      <w:tr w:rsidR="00301FD5" w:rsidRPr="00960193">
        <w:tc>
          <w:tcPr>
            <w:tcW w:w="9051" w:type="dxa"/>
            <w:gridSpan w:val="3"/>
            <w:vAlign w:val="center"/>
          </w:tcPr>
          <w:p w:rsidR="00301FD5" w:rsidRPr="00960193" w:rsidRDefault="00301FD5">
            <w:pPr>
              <w:pStyle w:val="ConsPlusNormal"/>
              <w:jc w:val="center"/>
              <w:outlineLvl w:val="2"/>
              <w:rPr>
                <w:rFonts w:ascii="Times New Roman" w:hAnsi="Times New Roman" w:cs="Times New Roman"/>
                <w:sz w:val="24"/>
                <w:szCs w:val="24"/>
              </w:rPr>
            </w:pPr>
            <w:r w:rsidRPr="00960193">
              <w:rPr>
                <w:rFonts w:ascii="Times New Roman" w:hAnsi="Times New Roman" w:cs="Times New Roman"/>
                <w:sz w:val="24"/>
                <w:szCs w:val="24"/>
              </w:rPr>
              <w:t>Средства, предоставляемые из федерального бюджета</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Субсидии (гранты в форме субсидий) юридическим лицам, индивидуальным предпринимателям, физическим лицам - производителям товаров, работ, услуг, в том числе предоставляемые в соответствии с концессионными соглашениями,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средства по контрактам (договорам) о поставке товаров (выполнении работ, оказании услуг), источником финансового обеспечения которых являются указанные субсидии</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7100</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Бюджетные инвестиции юридическим лицам, предоставляемые в соответствии со </w:t>
            </w:r>
            <w:hyperlink r:id="rId137">
              <w:r w:rsidRPr="00960193">
                <w:rPr>
                  <w:rFonts w:ascii="Times New Roman" w:hAnsi="Times New Roman" w:cs="Times New Roman"/>
                  <w:color w:val="0000FF"/>
                  <w:sz w:val="24"/>
                  <w:szCs w:val="24"/>
                </w:rPr>
                <w:t>статьей 80</w:t>
              </w:r>
            </w:hyperlink>
            <w:r w:rsidRPr="00960193">
              <w:rPr>
                <w:rFonts w:ascii="Times New Roman" w:hAnsi="Times New Roman" w:cs="Times New Roman"/>
                <w:sz w:val="24"/>
                <w:szCs w:val="24"/>
              </w:rPr>
              <w:t xml:space="preserve"> Бюджетного кодекса Российской Федерации,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средства по контрактам (договорам) о поставке товаров (выполнении работ, оказании услуг), источником финансового обеспечения которых являются указанные бюджетные инвестиции</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7200</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3.</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Средства по государственным контрактам о поставке товаров (выполнении работ, оказании услуг) для федеральных нужд (за исключением государственных контрактов, заключаемых в целях реализации государственного оборонного заказа), средства по контрактам (договорам), заключаемым в рамках исполнения указанных государственных контрактов</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7300</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4.</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Средства по государственным контрактам о поставке товаров (выполнении работ, оказании услуг) для федеральных нужд, заключаемым в соответствии с </w:t>
            </w:r>
            <w:hyperlink r:id="rId138">
              <w:r w:rsidRPr="00960193">
                <w:rPr>
                  <w:rFonts w:ascii="Times New Roman" w:hAnsi="Times New Roman" w:cs="Times New Roman"/>
                  <w:color w:val="0000FF"/>
                  <w:sz w:val="24"/>
                  <w:szCs w:val="24"/>
                </w:rPr>
                <w:t>пунктом 2 части 1 статьи 93</w:t>
              </w:r>
            </w:hyperlink>
            <w:r w:rsidRPr="00960193">
              <w:rPr>
                <w:rFonts w:ascii="Times New Roman" w:hAnsi="Times New Roman" w:cs="Times New Roman"/>
                <w:sz w:val="24"/>
                <w:szCs w:val="24"/>
              </w:rPr>
              <w:t xml:space="preserve"> Федерального закона от 5 апреля 2013 года N 44-ФЗ "О контрактной системе в сфере закупок </w:t>
            </w:r>
            <w:r w:rsidRPr="00960193">
              <w:rPr>
                <w:rFonts w:ascii="Times New Roman" w:hAnsi="Times New Roman" w:cs="Times New Roman"/>
                <w:sz w:val="24"/>
                <w:szCs w:val="24"/>
              </w:rPr>
              <w:lastRenderedPageBreak/>
              <w:t>товаров, работ, услуг для обеспечения государственных и муниципальных нужд" (далее - Федеральный закон N 44-ФЗ) и (или) в иных случаях, установленных в соответствии с иными федеральными законами (за исключением государственных контрактов, заключаемых в целях реализации государственного оборонного заказа), средства по контрактам (договорам), заключаемым в рамках исполнения указанных государственных контрактов</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lastRenderedPageBreak/>
              <w:t>7400</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lastRenderedPageBreak/>
              <w:t>5.</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Гранты в форме субсидии федеральным бюджетным и автономным учреждениям, предоставляемые в соответствии с </w:t>
            </w:r>
            <w:hyperlink r:id="rId139">
              <w:r w:rsidRPr="00960193">
                <w:rPr>
                  <w:rFonts w:ascii="Times New Roman" w:hAnsi="Times New Roman" w:cs="Times New Roman"/>
                  <w:color w:val="0000FF"/>
                  <w:sz w:val="24"/>
                  <w:szCs w:val="24"/>
                </w:rPr>
                <w:t>пунктом 4 статьи 78.1</w:t>
              </w:r>
            </w:hyperlink>
            <w:r w:rsidRPr="00960193">
              <w:rPr>
                <w:rFonts w:ascii="Times New Roman" w:hAnsi="Times New Roman" w:cs="Times New Roman"/>
                <w:sz w:val="24"/>
                <w:szCs w:val="24"/>
              </w:rPr>
              <w:t xml:space="preserve"> Бюджетного кодекса Российской Федерации, средства по контрактам (договорам) о поставке товаров (выполнении работ, оказании услуг), источником финансового обеспечения которых являются указанные гранты в форме субсидий</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7500</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6.</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Средства по договорам (контрактам) о поставке товаров (выполнении работ, оказании услуг), заключаемым федеральными бюджетными и автономными учреждениями, средства по контрактам (договорам), заключаемым в рамках исполнения указанных договоров (контрактов)</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7550</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Средства по государственным контрактам, заключаемым в целях реализации государственного оборонного заказа, средства по контрактам (договорам), заключенным в рамках исполнения указанных государственных контрактов</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7900</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8.</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Средства по государственным контрактам, заключаемым в соответствии с </w:t>
            </w:r>
            <w:hyperlink r:id="rId140">
              <w:r w:rsidRPr="00960193">
                <w:rPr>
                  <w:rFonts w:ascii="Times New Roman" w:hAnsi="Times New Roman" w:cs="Times New Roman"/>
                  <w:color w:val="0000FF"/>
                  <w:sz w:val="24"/>
                  <w:szCs w:val="24"/>
                </w:rPr>
                <w:t>пунктом 2 части 1 статьи 93</w:t>
              </w:r>
            </w:hyperlink>
            <w:r w:rsidRPr="00960193">
              <w:rPr>
                <w:rFonts w:ascii="Times New Roman" w:hAnsi="Times New Roman" w:cs="Times New Roman"/>
                <w:sz w:val="24"/>
                <w:szCs w:val="24"/>
              </w:rPr>
              <w:t xml:space="preserve"> Федерального закона N 44-ФЗ и (или) в иных случаях, установленных в соответствии с иными федеральными законами, в целях реализации государственного оборонного заказа, средства по контрактам (договорам), заключаемым в рамках исполнения указанных государственных контрактов</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9700</w:t>
            </w:r>
          </w:p>
        </w:tc>
      </w:tr>
      <w:tr w:rsidR="00301FD5" w:rsidRPr="00960193">
        <w:tc>
          <w:tcPr>
            <w:tcW w:w="9051" w:type="dxa"/>
            <w:gridSpan w:val="3"/>
            <w:vAlign w:val="center"/>
          </w:tcPr>
          <w:p w:rsidR="00301FD5" w:rsidRPr="00960193" w:rsidRDefault="00301FD5">
            <w:pPr>
              <w:pStyle w:val="ConsPlusNormal"/>
              <w:jc w:val="center"/>
              <w:outlineLvl w:val="2"/>
              <w:rPr>
                <w:rFonts w:ascii="Times New Roman" w:hAnsi="Times New Roman" w:cs="Times New Roman"/>
                <w:sz w:val="24"/>
                <w:szCs w:val="24"/>
              </w:rPr>
            </w:pPr>
            <w:r w:rsidRPr="00960193">
              <w:rPr>
                <w:rFonts w:ascii="Times New Roman" w:hAnsi="Times New Roman" w:cs="Times New Roman"/>
                <w:sz w:val="24"/>
                <w:szCs w:val="24"/>
              </w:rPr>
              <w:t>Средства, предоставляемые из бюджета субъекта Российской Федерации (местного бюджета)</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9.</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Средства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средства по контрактам (договорам) о поставке товаров (выполнении работ, оказании услуг), заключаемым в рамках исполнения указанных государственных (муниципальных) контрактов</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7600</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10.</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Средства по договорам (контрактам)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средства по контрактам (договорам) о поставке товаров (выполнении работ, оказании услуг), заключаемым в рамках исполнения указанных договоров (контрактов)</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7665</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11.</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Субсидии (гранты в форме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индивидуальным предпринимателям, физическим лицам - производителям товаров, работ, услуг, 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960193">
              <w:rPr>
                <w:rFonts w:ascii="Times New Roman" w:hAnsi="Times New Roman" w:cs="Times New Roman"/>
                <w:sz w:val="24"/>
                <w:szCs w:val="24"/>
              </w:rPr>
              <w:t>муниципально</w:t>
            </w:r>
            <w:proofErr w:type="spellEnd"/>
            <w:r w:rsidRPr="00960193">
              <w:rPr>
                <w:rFonts w:ascii="Times New Roman" w:hAnsi="Times New Roman" w:cs="Times New Roman"/>
                <w:sz w:val="24"/>
                <w:szCs w:val="24"/>
              </w:rPr>
              <w:t>-</w:t>
            </w:r>
            <w:r w:rsidRPr="00960193">
              <w:rPr>
                <w:rFonts w:ascii="Times New Roman" w:hAnsi="Times New Roman" w:cs="Times New Roman"/>
                <w:sz w:val="24"/>
                <w:szCs w:val="24"/>
              </w:rPr>
              <w:lastRenderedPageBreak/>
              <w:t>частном партнерстве),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средства по контрактам (договорам) о поставке товаров (выполнении работ, оказании услуг), источником финансового обеспечения которых являются указанные субсидии</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lastRenderedPageBreak/>
              <w:t>7700</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lastRenderedPageBreak/>
              <w:t>12.</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Бюджетные инвестиции юридическим лицам, предоставляемые в соответствии со </w:t>
            </w:r>
            <w:hyperlink r:id="rId141">
              <w:r w:rsidRPr="00960193">
                <w:rPr>
                  <w:rFonts w:ascii="Times New Roman" w:hAnsi="Times New Roman" w:cs="Times New Roman"/>
                  <w:color w:val="0000FF"/>
                  <w:sz w:val="24"/>
                  <w:szCs w:val="24"/>
                </w:rPr>
                <w:t>статьей 80</w:t>
              </w:r>
            </w:hyperlink>
            <w:r w:rsidRPr="00960193">
              <w:rPr>
                <w:rFonts w:ascii="Times New Roman" w:hAnsi="Times New Roman" w:cs="Times New Roman"/>
                <w:sz w:val="24"/>
                <w:szCs w:val="24"/>
              </w:rPr>
              <w:t xml:space="preserve"> Бюджетного кодекса Российской Федерации, бюджетные инвестиции, предоставляемые в соответствии с концессионными соглашениями,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средства по контрактам (договорам) о поставке товаров (выполнении работ, оказании услуг), источником финансового обеспечения которых являются указанные бюджетные инвестиции</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7780</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13.</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Средства по государственным (муниципальным) контрактам, заключаемым в соответствии со </w:t>
            </w:r>
            <w:hyperlink r:id="rId142">
              <w:r w:rsidRPr="00960193">
                <w:rPr>
                  <w:rFonts w:ascii="Times New Roman" w:hAnsi="Times New Roman" w:cs="Times New Roman"/>
                  <w:color w:val="0000FF"/>
                  <w:sz w:val="24"/>
                  <w:szCs w:val="24"/>
                </w:rPr>
                <w:t>статьей 93</w:t>
              </w:r>
            </w:hyperlink>
            <w:r w:rsidRPr="00960193">
              <w:rPr>
                <w:rFonts w:ascii="Times New Roman" w:hAnsi="Times New Roman" w:cs="Times New Roman"/>
                <w:sz w:val="24"/>
                <w:szCs w:val="24"/>
              </w:rPr>
              <w:t xml:space="preserve"> Федерального закона N 44-ФЗ и (или) в иных случаях, установленных в соответствии с иными федеральными законами, источником финансового обеспечения которых являются средства, предоставляемые из бюджета субъекта Российской Федерации (местного бюджета), средства по контрактам (договорам) о поставке товаров (выполнении работ, оказании услуг), заключаемым в рамках исполнения указанных государственных (муниципальных) контрактов</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7800</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14.</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Средства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средства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индивидуальным предпринимателям, физическим лицам - производителям товаров, работ, услуг, гранты в форме субсидий бюджетным и автономным учреждениям субъектов Российской Федерации (муниципальным бюджетным и автономным учреждениям), бюджетные инвестиции юридическим лицам, 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960193">
              <w:rPr>
                <w:rFonts w:ascii="Times New Roman" w:hAnsi="Times New Roman" w:cs="Times New Roman"/>
                <w:sz w:val="24"/>
                <w:szCs w:val="24"/>
              </w:rPr>
              <w:t>муниципально</w:t>
            </w:r>
            <w:proofErr w:type="spellEnd"/>
            <w:r w:rsidRPr="00960193">
              <w:rPr>
                <w:rFonts w:ascii="Times New Roman" w:hAnsi="Times New Roman" w:cs="Times New Roman"/>
                <w:sz w:val="24"/>
                <w:szCs w:val="24"/>
              </w:rPr>
              <w:t xml:space="preserve">-частном партнерстве), бюджетные инвестиции в соответствии с концессионными соглашениями, предоставляемые из бюджета субъекта Российской Федерации (местного бюджета),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предоставляемые бюджетам субъектов Российской Федерации </w:t>
            </w:r>
            <w:r w:rsidRPr="00960193">
              <w:rPr>
                <w:rFonts w:ascii="Times New Roman" w:hAnsi="Times New Roman" w:cs="Times New Roman"/>
                <w:sz w:val="24"/>
                <w:szCs w:val="24"/>
              </w:rPr>
              <w:lastRenderedPageBreak/>
              <w:t>бюджетные кредиты, средства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960193">
              <w:rPr>
                <w:rFonts w:ascii="Times New Roman" w:hAnsi="Times New Roman" w:cs="Times New Roman"/>
                <w:sz w:val="24"/>
                <w:szCs w:val="24"/>
              </w:rPr>
              <w:t>муниципально</w:t>
            </w:r>
            <w:proofErr w:type="spellEnd"/>
            <w:r w:rsidRPr="00960193">
              <w:rPr>
                <w:rFonts w:ascii="Times New Roman" w:hAnsi="Times New Roman" w:cs="Times New Roman"/>
                <w:sz w:val="24"/>
                <w:szCs w:val="24"/>
              </w:rPr>
              <w:t>-частном партнерстве)</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lastRenderedPageBreak/>
              <w:t>9800</w:t>
            </w:r>
          </w:p>
        </w:tc>
      </w:tr>
      <w:tr w:rsidR="00301FD5" w:rsidRPr="00960193">
        <w:tc>
          <w:tcPr>
            <w:tcW w:w="9051" w:type="dxa"/>
            <w:gridSpan w:val="3"/>
            <w:vAlign w:val="center"/>
          </w:tcPr>
          <w:p w:rsidR="00301FD5" w:rsidRPr="00960193" w:rsidRDefault="00301FD5">
            <w:pPr>
              <w:pStyle w:val="ConsPlusNormal"/>
              <w:jc w:val="center"/>
              <w:outlineLvl w:val="2"/>
              <w:rPr>
                <w:rFonts w:ascii="Times New Roman" w:hAnsi="Times New Roman" w:cs="Times New Roman"/>
                <w:sz w:val="24"/>
                <w:szCs w:val="24"/>
              </w:rPr>
            </w:pPr>
            <w:r w:rsidRPr="00960193">
              <w:rPr>
                <w:rFonts w:ascii="Times New Roman" w:hAnsi="Times New Roman" w:cs="Times New Roman"/>
                <w:sz w:val="24"/>
                <w:szCs w:val="24"/>
              </w:rPr>
              <w:lastRenderedPageBreak/>
              <w:t>Иные средства</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15.</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Средства финансово-хозяйственной деятельности, в том числе подлежащие казначейскому сопровождению на основании обращений юридических лиц</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7901</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16.</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Возврат средств, размещенных на депозиты, в иные финансовые инструменты (возврат средств по договорам займа)</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0630</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17.</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Проценты, поступившие от размещения средств на депозитах, проценты, поступившие по договорам займа, а также доходы по операциям с иными финансовыми инструментами</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0631</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18.</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Поступление средств по договорам финансирования под уступку денежного требования (договорам факторинга)</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0632</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19.</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Доходы, поступившие за счет вознаграждения по договорам финансирования под уступку денежного требования (договорам факторинга)</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0633</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20.</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Средства, полученные в результате распоряжения долями (акций) хозяйственных обществ</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0634</w:t>
            </w:r>
          </w:p>
        </w:tc>
      </w:tr>
      <w:tr w:rsidR="00301FD5" w:rsidRPr="00960193">
        <w:tc>
          <w:tcPr>
            <w:tcW w:w="624"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21.</w:t>
            </w:r>
          </w:p>
        </w:tc>
        <w:tc>
          <w:tcPr>
            <w:tcW w:w="7236" w:type="dxa"/>
            <w:vAlign w:val="center"/>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Возврат дебиторской задолженности</w:t>
            </w:r>
          </w:p>
        </w:tc>
        <w:tc>
          <w:tcPr>
            <w:tcW w:w="1191" w:type="dxa"/>
            <w:vAlign w:val="cente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2002</w:t>
            </w: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outlineLvl w:val="1"/>
        <w:rPr>
          <w:rFonts w:ascii="Times New Roman" w:hAnsi="Times New Roman" w:cs="Times New Roman"/>
          <w:sz w:val="24"/>
          <w:szCs w:val="24"/>
        </w:rPr>
      </w:pPr>
      <w:r w:rsidRPr="00960193">
        <w:rPr>
          <w:rFonts w:ascii="Times New Roman" w:hAnsi="Times New Roman" w:cs="Times New Roman"/>
          <w:sz w:val="24"/>
          <w:szCs w:val="24"/>
        </w:rPr>
        <w:t>Приложение N 3</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 Порядку осуществления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территориальными органами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Федерального казначейства</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санкционирования операций</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со средствами участников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казначейского сопровождения,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утвержденному приказом</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Министерства финансов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Российской Федерации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от 17.12.2021 N 214н</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Title"/>
        <w:jc w:val="center"/>
        <w:rPr>
          <w:rFonts w:ascii="Times New Roman" w:hAnsi="Times New Roman" w:cs="Times New Roman"/>
          <w:sz w:val="24"/>
          <w:szCs w:val="24"/>
        </w:rPr>
      </w:pPr>
      <w:bookmarkStart w:id="72" w:name="P836"/>
      <w:bookmarkEnd w:id="72"/>
      <w:r w:rsidRPr="00960193">
        <w:rPr>
          <w:rFonts w:ascii="Times New Roman" w:hAnsi="Times New Roman" w:cs="Times New Roman"/>
          <w:sz w:val="24"/>
          <w:szCs w:val="24"/>
        </w:rPr>
        <w:t>НАПРАВЛЕНИЯ РАСХОДОВАНИЯ ЦЕЛЕВЫХ СРЕДСТВ</w:t>
      </w:r>
    </w:p>
    <w:p w:rsidR="00301FD5" w:rsidRPr="00960193" w:rsidRDefault="00301FD5">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01FD5" w:rsidRPr="009601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Список изменяющих документов</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 xml:space="preserve">(в ред. </w:t>
            </w:r>
            <w:hyperlink r:id="rId143">
              <w:r w:rsidRPr="00960193">
                <w:rPr>
                  <w:rFonts w:ascii="Times New Roman" w:hAnsi="Times New Roman" w:cs="Times New Roman"/>
                  <w:color w:val="0000FF"/>
                  <w:sz w:val="24"/>
                  <w:szCs w:val="24"/>
                </w:rPr>
                <w:t>Приказа</w:t>
              </w:r>
            </w:hyperlink>
            <w:r w:rsidRPr="00960193">
              <w:rPr>
                <w:rFonts w:ascii="Times New Roman" w:hAnsi="Times New Roman" w:cs="Times New Roman"/>
                <w:color w:val="392C69"/>
                <w:sz w:val="24"/>
                <w:szCs w:val="24"/>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1"/>
        <w:gridCol w:w="2098"/>
        <w:gridCol w:w="964"/>
        <w:gridCol w:w="1191"/>
        <w:gridCol w:w="4252"/>
      </w:tblGrid>
      <w:tr w:rsidR="00301FD5" w:rsidRPr="00960193">
        <w:tc>
          <w:tcPr>
            <w:tcW w:w="581"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N п/п</w:t>
            </w:r>
          </w:p>
        </w:tc>
        <w:tc>
          <w:tcPr>
            <w:tcW w:w="4253" w:type="dxa"/>
            <w:gridSpan w:val="3"/>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Направление расходования целевых средств</w:t>
            </w:r>
          </w:p>
        </w:tc>
        <w:tc>
          <w:tcPr>
            <w:tcW w:w="4252"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Наименование выплат, указываемых в распоряжениях о совершении казначейских платежей</w:t>
            </w:r>
          </w:p>
        </w:tc>
      </w:tr>
      <w:tr w:rsidR="00301FD5" w:rsidRPr="00960193">
        <w:tc>
          <w:tcPr>
            <w:tcW w:w="581" w:type="dxa"/>
            <w:vMerge/>
          </w:tcPr>
          <w:p w:rsidR="00301FD5" w:rsidRPr="00960193" w:rsidRDefault="00301FD5">
            <w:pPr>
              <w:pStyle w:val="ConsPlusNormal"/>
              <w:rPr>
                <w:rFonts w:ascii="Times New Roman" w:hAnsi="Times New Roman" w:cs="Times New Roman"/>
                <w:sz w:val="24"/>
                <w:szCs w:val="24"/>
              </w:rPr>
            </w:pPr>
          </w:p>
        </w:tc>
        <w:tc>
          <w:tcPr>
            <w:tcW w:w="2098"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наименование</w:t>
            </w:r>
          </w:p>
        </w:tc>
        <w:tc>
          <w:tcPr>
            <w:tcW w:w="96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укрупненный код</w:t>
            </w: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детализированный код</w:t>
            </w:r>
          </w:p>
        </w:tc>
        <w:tc>
          <w:tcPr>
            <w:tcW w:w="4252" w:type="dxa"/>
            <w:vMerge/>
          </w:tcPr>
          <w:p w:rsidR="00301FD5" w:rsidRPr="00960193" w:rsidRDefault="00301FD5">
            <w:pPr>
              <w:pStyle w:val="ConsPlusNormal"/>
              <w:rPr>
                <w:rFonts w:ascii="Times New Roman" w:hAnsi="Times New Roman" w:cs="Times New Roman"/>
                <w:sz w:val="24"/>
                <w:szCs w:val="24"/>
              </w:rPr>
            </w:pPr>
          </w:p>
        </w:tc>
      </w:tr>
      <w:tr w:rsidR="00301FD5" w:rsidRPr="00960193">
        <w:tc>
          <w:tcPr>
            <w:tcW w:w="58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w:t>
            </w:r>
          </w:p>
        </w:tc>
        <w:tc>
          <w:tcPr>
            <w:tcW w:w="2098"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w:t>
            </w:r>
          </w:p>
        </w:tc>
        <w:tc>
          <w:tcPr>
            <w:tcW w:w="964" w:type="dxa"/>
          </w:tcPr>
          <w:p w:rsidR="00301FD5" w:rsidRPr="00960193" w:rsidRDefault="00301FD5">
            <w:pPr>
              <w:pStyle w:val="ConsPlusNormal"/>
              <w:jc w:val="center"/>
              <w:rPr>
                <w:rFonts w:ascii="Times New Roman" w:hAnsi="Times New Roman" w:cs="Times New Roman"/>
                <w:sz w:val="24"/>
                <w:szCs w:val="24"/>
              </w:rPr>
            </w:pPr>
            <w:bookmarkStart w:id="73" w:name="P848"/>
            <w:bookmarkEnd w:id="73"/>
            <w:r w:rsidRPr="00960193">
              <w:rPr>
                <w:rFonts w:ascii="Times New Roman" w:hAnsi="Times New Roman" w:cs="Times New Roman"/>
                <w:sz w:val="24"/>
                <w:szCs w:val="24"/>
              </w:rPr>
              <w:t>3</w:t>
            </w:r>
          </w:p>
        </w:tc>
        <w:tc>
          <w:tcPr>
            <w:tcW w:w="1191" w:type="dxa"/>
          </w:tcPr>
          <w:p w:rsidR="00301FD5" w:rsidRPr="00960193" w:rsidRDefault="00301FD5">
            <w:pPr>
              <w:pStyle w:val="ConsPlusNormal"/>
              <w:jc w:val="center"/>
              <w:rPr>
                <w:rFonts w:ascii="Times New Roman" w:hAnsi="Times New Roman" w:cs="Times New Roman"/>
                <w:sz w:val="24"/>
                <w:szCs w:val="24"/>
              </w:rPr>
            </w:pPr>
            <w:bookmarkStart w:id="74" w:name="P849"/>
            <w:bookmarkEnd w:id="74"/>
            <w:r w:rsidRPr="00960193">
              <w:rPr>
                <w:rFonts w:ascii="Times New Roman" w:hAnsi="Times New Roman" w:cs="Times New Roman"/>
                <w:sz w:val="24"/>
                <w:szCs w:val="24"/>
              </w:rPr>
              <w:t>4</w:t>
            </w:r>
          </w:p>
        </w:tc>
        <w:tc>
          <w:tcPr>
            <w:tcW w:w="4252"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5</w:t>
            </w:r>
          </w:p>
        </w:tc>
      </w:tr>
      <w:tr w:rsidR="00301FD5" w:rsidRPr="00960193">
        <w:tc>
          <w:tcPr>
            <w:tcW w:w="581" w:type="dxa"/>
            <w:vMerge w:val="restart"/>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w:t>
            </w:r>
          </w:p>
        </w:tc>
        <w:tc>
          <w:tcPr>
            <w:tcW w:w="2098" w:type="dxa"/>
            <w:vMerge w:val="restart"/>
            <w:tcBorders>
              <w:bottom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Выплаты персоналу</w:t>
            </w:r>
          </w:p>
        </w:tc>
        <w:tc>
          <w:tcPr>
            <w:tcW w:w="964" w:type="dxa"/>
            <w:vMerge w:val="restart"/>
            <w:tcBorders>
              <w:bottom w:val="nil"/>
            </w:tcBorders>
          </w:tcPr>
          <w:p w:rsidR="00301FD5" w:rsidRPr="00960193" w:rsidRDefault="00301FD5">
            <w:pPr>
              <w:pStyle w:val="ConsPlusNormal"/>
              <w:jc w:val="center"/>
              <w:rPr>
                <w:rFonts w:ascii="Times New Roman" w:hAnsi="Times New Roman" w:cs="Times New Roman"/>
                <w:sz w:val="24"/>
                <w:szCs w:val="24"/>
              </w:rPr>
            </w:pPr>
            <w:bookmarkStart w:id="75" w:name="P853"/>
            <w:bookmarkEnd w:id="75"/>
            <w:r w:rsidRPr="00960193">
              <w:rPr>
                <w:rFonts w:ascii="Times New Roman" w:hAnsi="Times New Roman" w:cs="Times New Roman"/>
                <w:sz w:val="24"/>
                <w:szCs w:val="24"/>
              </w:rPr>
              <w:t>0100</w:t>
            </w: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Заработная плата:</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0100 001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выплата заработной платы, осуществляемая на основе договоров (контрактов), в соответствии с трудовым законодательством, лицам, участвующим в процессе поставки товаров, выполнения работ, оказания услуг.</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Прочие выплаты:</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0100 002</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работодателя в пользу работников, не относящиеся к заработной плате, дополнительные выплаты, пособия и компенсации, обусловленные условиями трудовых отношений;</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0100 003</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компенсация найма (поднайма) жилых помещений;</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0100 004</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компенсация за использование личного транспорта для служебных целей;</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0100 005</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другие аналогичные выплаты, за исключением выплат, связанных с командированием работников (сотрудников).</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Начисления на выплаты по оплате труда:</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0100 006</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пособия, выплачиваемые работодателем за счет средств Фонда пенсионного и социального страхования Российской Федерации штатным работникам;</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0100 008</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уплата налога на доходы физических лиц,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301FD5" w:rsidRPr="00960193">
        <w:tblPrEx>
          <w:tblBorders>
            <w:insideH w:val="nil"/>
          </w:tblBorders>
        </w:tblPrEx>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0100 007</w:t>
            </w:r>
          </w:p>
        </w:tc>
        <w:tc>
          <w:tcPr>
            <w:tcW w:w="4252" w:type="dxa"/>
            <w:tcBorders>
              <w:bottom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другие выплаты, связанные с начислением на выплаты по оплате труда, в том числе оплата пособия по временной нетрудоспособности, другие аналогичные </w:t>
            </w:r>
            <w:r w:rsidRPr="00960193">
              <w:rPr>
                <w:rFonts w:ascii="Times New Roman" w:hAnsi="Times New Roman" w:cs="Times New Roman"/>
                <w:sz w:val="24"/>
                <w:szCs w:val="24"/>
              </w:rPr>
              <w:lastRenderedPageBreak/>
              <w:t>выплаты.</w:t>
            </w:r>
          </w:p>
        </w:tc>
      </w:tr>
      <w:tr w:rsidR="00301FD5" w:rsidRPr="00960193">
        <w:tblPrEx>
          <w:tblBorders>
            <w:insideH w:val="nil"/>
          </w:tblBorders>
        </w:tblPrEx>
        <w:tc>
          <w:tcPr>
            <w:tcW w:w="9086" w:type="dxa"/>
            <w:gridSpan w:val="5"/>
            <w:tcBorders>
              <w:top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lastRenderedPageBreak/>
              <w:t xml:space="preserve">(в ред. </w:t>
            </w:r>
            <w:hyperlink r:id="rId144">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21.06.2023 N 97н)</w:t>
            </w:r>
          </w:p>
        </w:tc>
      </w:tr>
      <w:tr w:rsidR="00301FD5" w:rsidRPr="00960193">
        <w:tc>
          <w:tcPr>
            <w:tcW w:w="581" w:type="dxa"/>
            <w:vMerge w:val="restart"/>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w:t>
            </w:r>
          </w:p>
        </w:tc>
        <w:tc>
          <w:tcPr>
            <w:tcW w:w="2098" w:type="dxa"/>
            <w:vMerge w:val="restart"/>
            <w:tcBorders>
              <w:bottom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Закупка работ и услуг </w:t>
            </w:r>
            <w:hyperlink w:anchor="P1473">
              <w:r w:rsidRPr="00960193">
                <w:rPr>
                  <w:rFonts w:ascii="Times New Roman" w:hAnsi="Times New Roman" w:cs="Times New Roman"/>
                  <w:color w:val="0000FF"/>
                  <w:sz w:val="24"/>
                  <w:szCs w:val="24"/>
                </w:rPr>
                <w:t>&lt;1&gt;</w:t>
              </w:r>
            </w:hyperlink>
            <w:r w:rsidRPr="00960193">
              <w:rPr>
                <w:rFonts w:ascii="Times New Roman" w:hAnsi="Times New Roman" w:cs="Times New Roman"/>
                <w:sz w:val="24"/>
                <w:szCs w:val="24"/>
              </w:rPr>
              <w:t xml:space="preserve">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w:t>
            </w: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на приобретение услуг связи:</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0200 001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услуги почтовой связи, в том числе подписка на периодические издания;</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0200 002</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услуги фельдъегерской и специальной связи;</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0200 003</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услуги телефонно-телеграфной, факсимильной, сотовой, пейджинговой связи, радиосвязи, </w:t>
            </w:r>
            <w:proofErr w:type="spellStart"/>
            <w:r w:rsidRPr="00960193">
              <w:rPr>
                <w:rFonts w:ascii="Times New Roman" w:hAnsi="Times New Roman" w:cs="Times New Roman"/>
                <w:sz w:val="24"/>
                <w:szCs w:val="24"/>
              </w:rPr>
              <w:t>интернет-провайдеров</w:t>
            </w:r>
            <w:proofErr w:type="spellEnd"/>
            <w:r w:rsidRPr="00960193">
              <w:rPr>
                <w:rFonts w:ascii="Times New Roman" w:hAnsi="Times New Roman" w:cs="Times New Roman"/>
                <w:sz w:val="24"/>
                <w:szCs w:val="24"/>
              </w:rPr>
              <w:t>;</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0200 004</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другие аналогичные выплаты;</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на приобретение транспортных услуг, в том числе:</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0200 005</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провозная плата по контрактам (договорам) перевозки пассажиров и багажа;</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0200 006</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плата за перевозку (доставку) грузов (отправлений) по контрактам (договорам) перевозки (доставки, фрахтования);</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0200 007</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другие аналогичные выплаты.</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на приобретение коммунальных услуг для нужд получателя целевых средств:</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0200 010</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оплата услуг отопления, горячего и холодного водоснабжения, предоставления газа и электроэнергии;</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0200 011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другие выплаты по оплате коммунальных услуг;</w:t>
            </w:r>
          </w:p>
        </w:tc>
      </w:tr>
      <w:tr w:rsidR="00301FD5" w:rsidRPr="00960193">
        <w:tc>
          <w:tcPr>
            <w:tcW w:w="581" w:type="dxa"/>
            <w:vMerge w:val="restart"/>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val="restart"/>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vMerge w:val="restart"/>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0200 012</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по оплате арендной платы в соответствии с заключенными контрактами (договорами) аренды (имущественного найма) объектов основных средств, связанных непосредственно с поставкой товаров, выполнением работ, оказанием услуг.</w:t>
            </w:r>
          </w:p>
        </w:tc>
      </w:tr>
      <w:tr w:rsidR="00301FD5" w:rsidRPr="00960193">
        <w:tc>
          <w:tcPr>
            <w:tcW w:w="581"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both"/>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Выплаты по оплате контрактов (договоров) на выполнение работ, оказание услуг, связанных с содержанием, эксплуатацией, обслуживанием, ремонтом (текущим и капитальным) зданий, помещений, основных средств, связанных </w:t>
            </w:r>
            <w:r w:rsidRPr="00960193">
              <w:rPr>
                <w:rFonts w:ascii="Times New Roman" w:hAnsi="Times New Roman" w:cs="Times New Roman"/>
                <w:sz w:val="24"/>
                <w:szCs w:val="24"/>
              </w:rPr>
              <w:lastRenderedPageBreak/>
              <w:t>непосредственно с поставкой товаров, выполнением работ, оказанием услуг:</w:t>
            </w:r>
          </w:p>
        </w:tc>
      </w:tr>
      <w:tr w:rsidR="00301FD5" w:rsidRPr="00960193">
        <w:tc>
          <w:tcPr>
            <w:tcW w:w="581"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0200 013</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содержание нефинансовых активов в чистоте;</w:t>
            </w:r>
          </w:p>
        </w:tc>
      </w:tr>
      <w:tr w:rsidR="00301FD5" w:rsidRPr="00960193">
        <w:tc>
          <w:tcPr>
            <w:tcW w:w="581"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0200 014</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ремонт (текущий и капитальный) и реставрация нефинансовых активов;</w:t>
            </w:r>
          </w:p>
        </w:tc>
      </w:tr>
      <w:tr w:rsidR="00301FD5" w:rsidRPr="00960193">
        <w:tc>
          <w:tcPr>
            <w:tcW w:w="581"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0200 015</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противопожарные мероприятия, связанные с содержанием имущества;</w:t>
            </w:r>
          </w:p>
        </w:tc>
      </w:tr>
      <w:tr w:rsidR="00301FD5" w:rsidRPr="00960193">
        <w:tc>
          <w:tcPr>
            <w:tcW w:w="581"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0200 016</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работы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
        </w:tc>
      </w:tr>
      <w:tr w:rsidR="00301FD5" w:rsidRPr="00960193">
        <w:tc>
          <w:tcPr>
            <w:tcW w:w="581"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0200 017</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другие аналогичные выплаты.</w:t>
            </w:r>
          </w:p>
        </w:tc>
      </w:tr>
      <w:tr w:rsidR="00301FD5" w:rsidRPr="00960193">
        <w:tc>
          <w:tcPr>
            <w:tcW w:w="581" w:type="dxa"/>
            <w:vMerge w:val="restart"/>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val="restart"/>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vMerge w:val="restart"/>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Услуги в области информационных технологий, непосредственно связанные с поставкой товаров, выполнением работ, оказанием услуг, в том числе:</w:t>
            </w:r>
          </w:p>
        </w:tc>
      </w:tr>
      <w:tr w:rsidR="00301FD5" w:rsidRPr="00960193">
        <w:tc>
          <w:tcPr>
            <w:tcW w:w="581"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0200 018</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обеспечение безопасности информации и </w:t>
            </w:r>
            <w:proofErr w:type="spellStart"/>
            <w:r w:rsidRPr="00960193">
              <w:rPr>
                <w:rFonts w:ascii="Times New Roman" w:hAnsi="Times New Roman" w:cs="Times New Roman"/>
                <w:sz w:val="24"/>
                <w:szCs w:val="24"/>
              </w:rPr>
              <w:t>режимно</w:t>
            </w:r>
            <w:proofErr w:type="spellEnd"/>
            <w:r w:rsidRPr="00960193">
              <w:rPr>
                <w:rFonts w:ascii="Times New Roman" w:hAnsi="Times New Roman" w:cs="Times New Roman"/>
                <w:sz w:val="24"/>
                <w:szCs w:val="24"/>
              </w:rPr>
              <w:t>-секретных мероприятий;</w:t>
            </w:r>
          </w:p>
        </w:tc>
      </w:tr>
      <w:tr w:rsidR="00301FD5" w:rsidRPr="00960193">
        <w:tc>
          <w:tcPr>
            <w:tcW w:w="581"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0200 019</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приобретение неисключительных (пользовательских), лицензионных прав на программное обеспечение;</w:t>
            </w:r>
          </w:p>
        </w:tc>
      </w:tr>
      <w:tr w:rsidR="00301FD5" w:rsidRPr="00960193">
        <w:tc>
          <w:tcPr>
            <w:tcW w:w="581"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0200 020</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приобретение и обновление справочно-информационных баз данных;</w:t>
            </w:r>
          </w:p>
        </w:tc>
      </w:tr>
      <w:tr w:rsidR="00301FD5" w:rsidRPr="00960193">
        <w:tc>
          <w:tcPr>
            <w:tcW w:w="581"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0200 021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другие аналогичные выплаты, связанные с оказанием услуг в области информационных технологий.</w:t>
            </w:r>
          </w:p>
        </w:tc>
      </w:tr>
      <w:tr w:rsidR="00301FD5" w:rsidRPr="00960193">
        <w:tc>
          <w:tcPr>
            <w:tcW w:w="581"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Прочие работы, услуги:</w:t>
            </w:r>
          </w:p>
        </w:tc>
      </w:tr>
      <w:tr w:rsidR="00301FD5" w:rsidRPr="00960193">
        <w:tc>
          <w:tcPr>
            <w:tcW w:w="581" w:type="dxa"/>
            <w:vMerge w:val="restart"/>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val="restart"/>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vMerge w:val="restart"/>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0200 022</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научно-исследовательские, опытно-конструкторские, опытно-технологические, геолого-разведочные работы, услуги по типовому проектированию, проектные и изыскательские работы;</w:t>
            </w:r>
          </w:p>
        </w:tc>
      </w:tr>
      <w:tr w:rsidR="00301FD5" w:rsidRPr="00960193">
        <w:tc>
          <w:tcPr>
            <w:tcW w:w="581"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0200 023</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монтажные работы;</w:t>
            </w:r>
          </w:p>
        </w:tc>
      </w:tr>
      <w:tr w:rsidR="00301FD5" w:rsidRPr="00960193">
        <w:tc>
          <w:tcPr>
            <w:tcW w:w="581"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0200 024</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услуги по страхованию имущества, гражданской ответственности и здоровья;</w:t>
            </w:r>
          </w:p>
        </w:tc>
      </w:tr>
      <w:tr w:rsidR="00301FD5" w:rsidRPr="00960193">
        <w:tc>
          <w:tcPr>
            <w:tcW w:w="581"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0200 025</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услуги по формированию корпоративного имиджа;</w:t>
            </w:r>
          </w:p>
        </w:tc>
      </w:tr>
      <w:tr w:rsidR="00301FD5" w:rsidRPr="00960193">
        <w:tc>
          <w:tcPr>
            <w:tcW w:w="581"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0200 026</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услуги по проведению маркетинговых исследований;</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0200 027</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услуги по предоставлению выписок из государственных реестров;</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0200 028</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услуги рекламного характера (в том числе размещение объявлений в средствах массовой информации);</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0200 029</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услуги агентов по операциям с государственными (муниципальными) активами и обязательствами;</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0200 030</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оплата юридических и адвокатских услуг;</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0200 031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услуги по обеспечению исполнения гарантийных обязательств (в том числе по взысканию задолженности по выданным гарантиям);</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0200 032</w:t>
            </w:r>
          </w:p>
        </w:tc>
        <w:tc>
          <w:tcPr>
            <w:tcW w:w="4252" w:type="dxa"/>
            <w:tcBorders>
              <w:bottom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другие аналогичные выплаты, связанные с закупкой товаров, работ, услуг.</w:t>
            </w:r>
          </w:p>
        </w:tc>
      </w:tr>
      <w:tr w:rsidR="00301FD5" w:rsidRPr="00960193">
        <w:tblPrEx>
          <w:tblBorders>
            <w:insideH w:val="nil"/>
          </w:tblBorders>
        </w:tblPrEx>
        <w:tc>
          <w:tcPr>
            <w:tcW w:w="9086" w:type="dxa"/>
            <w:gridSpan w:val="5"/>
            <w:tcBorders>
              <w:top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145">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21.06.2023 N 97н)</w:t>
            </w:r>
          </w:p>
        </w:tc>
      </w:tr>
      <w:tr w:rsidR="00301FD5" w:rsidRPr="00960193">
        <w:tc>
          <w:tcPr>
            <w:tcW w:w="581" w:type="dxa"/>
            <w:vMerge w:val="restart"/>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3.</w:t>
            </w:r>
          </w:p>
        </w:tc>
        <w:tc>
          <w:tcPr>
            <w:tcW w:w="2098" w:type="dxa"/>
            <w:vMerge w:val="restart"/>
            <w:tcBorders>
              <w:bottom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Закупка непроизведенных активов, нематериальных активов, материальных запасов и основных средств и прочих активов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w:t>
            </w: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0300 001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на увеличение стоимости непроизведенных активов, права собственности на которые должны быть установлены и законодательно закреплены.</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0300 002</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 построенных на этой земле (например, дорог, тоннелей, административных зданий), насаждений, подземных водных или биологических ресурсов.</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0300 030</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Иные выплаты, относящиеся к увеличению стоимости непроизведенных активов.</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Увеличение стоимости нематериальных активов:</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по оплате контрактов (договоров) на приобретение исключительных прав на результаты интеллектуальной деятельности или средства индивидуализации, в том числе:</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0300 003</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на программное обеспечение и базы данных для электронных вычислительных машин;</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0300 004</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на товарные знаки и знаки обслуживания;</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0300 005</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на "ноу-хау" и объекты смежных прав;</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0300 006</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на научные разработки и изобретения, промышленные образцы и полезные модели;</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0300 007</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затраты на специальную технологическую оснастку;</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0300 031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иные выплаты, относящиеся к увеличению стоимости нематериальных активов.</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Увеличение стоимости материальных запасов:</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по оплате контрактов (договоров) на приобретение (изготовление) объектов, относящихся к материальным запасам:</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0300 008</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сырье и (или) основные материалы;</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0300 009</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вспомогательные материалы;</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0300 010</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покупные полуфабрикаты;</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0300 011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покупные комплектующие изделия;</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0300 012</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тара (невозвратная) и упаковка;</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0300 013</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тара (возвратная);</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0300 014</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затраты на подготовку и освоение производства;</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0300 015</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затраты на изделия собственного производства;</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0300 016</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специальные затраты;</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0300 017</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топливо на технологические цели;</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0300 018</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запасные части;</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0300 019</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материалы, переданные в переработку на сторону;</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0300 020</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строительные материалы;</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0300 021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специальная оснастка и специальная одежда на складе и в эксплуатации;</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0300 033</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продукты питания;</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0300 034</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активы, предназначенные для продажи;</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0300 022</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прочие материальные затраты.</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Увеличение стоимости основных средств:</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0300 023</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здания и сооружения;</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0300 024</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машины и оборудование;</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0300 025</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транспортные средства;</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0300 026</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информационное, компьютерное и телекоммуникационное (ИКТ) оборудование;</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0300 027</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производственный и продуктивный, племенной и рабочий скот;</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0300 028</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инвентарь и хозяйственные принадлежности;</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0300 029</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иные выплаты, относящиеся к увеличению стоимости основных средств.</w:t>
            </w:r>
          </w:p>
        </w:tc>
      </w:tr>
      <w:tr w:rsidR="00301FD5" w:rsidRPr="00960193">
        <w:tc>
          <w:tcPr>
            <w:tcW w:w="581" w:type="dxa"/>
            <w:tcBorders>
              <w:top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0300 032</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на увеличение стоимости прочих активов.</w:t>
            </w:r>
          </w:p>
        </w:tc>
      </w:tr>
      <w:tr w:rsidR="00301FD5" w:rsidRPr="00960193">
        <w:tblPrEx>
          <w:tblBorders>
            <w:insideH w:val="nil"/>
          </w:tblBorders>
        </w:tblPrEx>
        <w:tc>
          <w:tcPr>
            <w:tcW w:w="581" w:type="dxa"/>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3.1.</w:t>
            </w:r>
          </w:p>
        </w:tc>
        <w:tc>
          <w:tcPr>
            <w:tcW w:w="2098" w:type="dxa"/>
            <w:tcBorders>
              <w:bottom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по договорам финансовой аренды (лизинга)</w:t>
            </w:r>
          </w:p>
        </w:tc>
        <w:tc>
          <w:tcPr>
            <w:tcW w:w="964" w:type="dxa"/>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0400</w:t>
            </w:r>
          </w:p>
        </w:tc>
        <w:tc>
          <w:tcPr>
            <w:tcW w:w="1191" w:type="dxa"/>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0400 001</w:t>
            </w:r>
          </w:p>
        </w:tc>
        <w:tc>
          <w:tcPr>
            <w:tcW w:w="4252" w:type="dxa"/>
            <w:tcBorders>
              <w:bottom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по оплате договоров финансовой аренды (лизинга) объектов основных средств, связанных непосредственно с поставкой товаров, выполнением работ, оказанием услуг</w:t>
            </w:r>
          </w:p>
        </w:tc>
      </w:tr>
      <w:tr w:rsidR="00301FD5" w:rsidRPr="00960193">
        <w:tblPrEx>
          <w:tblBorders>
            <w:insideH w:val="nil"/>
          </w:tblBorders>
        </w:tblPrEx>
        <w:tc>
          <w:tcPr>
            <w:tcW w:w="9086" w:type="dxa"/>
            <w:gridSpan w:val="5"/>
            <w:tcBorders>
              <w:top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(п. 3.1 введен </w:t>
            </w:r>
            <w:hyperlink r:id="rId146">
              <w:r w:rsidRPr="00960193">
                <w:rPr>
                  <w:rFonts w:ascii="Times New Roman" w:hAnsi="Times New Roman" w:cs="Times New Roman"/>
                  <w:color w:val="0000FF"/>
                  <w:sz w:val="24"/>
                  <w:szCs w:val="24"/>
                </w:rPr>
                <w:t>Приказом</w:t>
              </w:r>
            </w:hyperlink>
            <w:r w:rsidRPr="00960193">
              <w:rPr>
                <w:rFonts w:ascii="Times New Roman" w:hAnsi="Times New Roman" w:cs="Times New Roman"/>
                <w:sz w:val="24"/>
                <w:szCs w:val="24"/>
              </w:rPr>
              <w:t xml:space="preserve"> Минфина России от 21.06.2023 N 97н)</w:t>
            </w:r>
          </w:p>
        </w:tc>
      </w:tr>
      <w:tr w:rsidR="00301FD5" w:rsidRPr="00960193">
        <w:tc>
          <w:tcPr>
            <w:tcW w:w="581" w:type="dxa"/>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4.</w:t>
            </w:r>
          </w:p>
        </w:tc>
        <w:tc>
          <w:tcPr>
            <w:tcW w:w="2098" w:type="dxa"/>
            <w:tcBorders>
              <w:bottom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Капитальные вложения</w:t>
            </w:r>
          </w:p>
        </w:tc>
        <w:tc>
          <w:tcPr>
            <w:tcW w:w="964" w:type="dxa"/>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0410</w:t>
            </w: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 в том числе:</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0410 001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строительные работы;</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0410 002</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монтажные работы;</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0410 008</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строительно-монтажные работы;</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0410 009</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демонтажные работы;</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0410 003</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услуги по типовому проектированию, проектные и изыскательские работы;</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0410 004</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оборудование;</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0410 005</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инструменты и инвентарь;</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0410 006</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строительные материалы;</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0410 007</w:t>
            </w:r>
          </w:p>
        </w:tc>
        <w:tc>
          <w:tcPr>
            <w:tcW w:w="4252" w:type="dxa"/>
            <w:tcBorders>
              <w:bottom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прочие работы и затраты.</w:t>
            </w:r>
          </w:p>
        </w:tc>
      </w:tr>
      <w:tr w:rsidR="00301FD5" w:rsidRPr="00960193">
        <w:tblPrEx>
          <w:tblBorders>
            <w:insideH w:val="nil"/>
          </w:tblBorders>
        </w:tblPrEx>
        <w:tc>
          <w:tcPr>
            <w:tcW w:w="9086" w:type="dxa"/>
            <w:gridSpan w:val="5"/>
            <w:tcBorders>
              <w:top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(п. 4 в ред. </w:t>
            </w:r>
            <w:hyperlink r:id="rId147">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21.06.2023 N 97н)</w:t>
            </w:r>
          </w:p>
        </w:tc>
      </w:tr>
      <w:tr w:rsidR="00301FD5" w:rsidRPr="00960193">
        <w:tc>
          <w:tcPr>
            <w:tcW w:w="581"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5.</w:t>
            </w:r>
          </w:p>
        </w:tc>
        <w:tc>
          <w:tcPr>
            <w:tcW w:w="2098" w:type="dxa"/>
            <w:vMerge w:val="restart"/>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по перечислению средств в качестве взноса в уставный (складочный) капитал, вкладов в имущество другой организации</w:t>
            </w:r>
          </w:p>
        </w:tc>
        <w:tc>
          <w:tcPr>
            <w:tcW w:w="964"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0420</w:t>
            </w: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0420 001</w:t>
            </w:r>
          </w:p>
        </w:tc>
        <w:tc>
          <w:tcPr>
            <w:tcW w:w="4252" w:type="dxa"/>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Выплаты по перечислению средств в качестве взноса в уставный (складочный) капитал другой организации.</w:t>
            </w:r>
          </w:p>
        </w:tc>
      </w:tr>
      <w:tr w:rsidR="00301FD5" w:rsidRPr="00960193">
        <w:tc>
          <w:tcPr>
            <w:tcW w:w="581" w:type="dxa"/>
            <w:vMerge/>
          </w:tcPr>
          <w:p w:rsidR="00301FD5" w:rsidRPr="00960193" w:rsidRDefault="00301FD5">
            <w:pPr>
              <w:pStyle w:val="ConsPlusNormal"/>
              <w:rPr>
                <w:rFonts w:ascii="Times New Roman" w:hAnsi="Times New Roman" w:cs="Times New Roman"/>
                <w:sz w:val="24"/>
                <w:szCs w:val="24"/>
              </w:rPr>
            </w:pPr>
          </w:p>
        </w:tc>
        <w:tc>
          <w:tcPr>
            <w:tcW w:w="2098" w:type="dxa"/>
            <w:vMerge/>
          </w:tcPr>
          <w:p w:rsidR="00301FD5" w:rsidRPr="00960193" w:rsidRDefault="00301FD5">
            <w:pPr>
              <w:pStyle w:val="ConsPlusNormal"/>
              <w:rPr>
                <w:rFonts w:ascii="Times New Roman" w:hAnsi="Times New Roman" w:cs="Times New Roman"/>
                <w:sz w:val="24"/>
                <w:szCs w:val="24"/>
              </w:rPr>
            </w:pPr>
          </w:p>
        </w:tc>
        <w:tc>
          <w:tcPr>
            <w:tcW w:w="964" w:type="dxa"/>
            <w:vMerge/>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0420 002</w:t>
            </w:r>
          </w:p>
        </w:tc>
        <w:tc>
          <w:tcPr>
            <w:tcW w:w="4252" w:type="dxa"/>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Выплаты по перечислению вкладов в имущество другой организации их учредителями.</w:t>
            </w:r>
          </w:p>
        </w:tc>
      </w:tr>
      <w:tr w:rsidR="00301FD5" w:rsidRPr="00960193">
        <w:tc>
          <w:tcPr>
            <w:tcW w:w="581"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6.</w:t>
            </w:r>
          </w:p>
        </w:tc>
        <w:tc>
          <w:tcPr>
            <w:tcW w:w="2098" w:type="dxa"/>
            <w:vMerge w:val="restart"/>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Выбытие со счетов авансовых платежей по контрактам (договорам) </w:t>
            </w:r>
            <w:hyperlink w:anchor="P1475">
              <w:r w:rsidRPr="00960193">
                <w:rPr>
                  <w:rFonts w:ascii="Times New Roman" w:hAnsi="Times New Roman" w:cs="Times New Roman"/>
                  <w:color w:val="0000FF"/>
                  <w:sz w:val="24"/>
                  <w:szCs w:val="24"/>
                </w:rPr>
                <w:t>&lt;2&gt;</w:t>
              </w:r>
            </w:hyperlink>
          </w:p>
        </w:tc>
        <w:tc>
          <w:tcPr>
            <w:tcW w:w="964"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0610</w:t>
            </w: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по перечислению:</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авансовых платежей по контрактам (договорам), в том числе на:</w:t>
            </w:r>
          </w:p>
        </w:tc>
      </w:tr>
      <w:tr w:rsidR="00301FD5" w:rsidRPr="00960193">
        <w:tc>
          <w:tcPr>
            <w:tcW w:w="581" w:type="dxa"/>
            <w:vMerge/>
          </w:tcPr>
          <w:p w:rsidR="00301FD5" w:rsidRPr="00960193" w:rsidRDefault="00301FD5">
            <w:pPr>
              <w:pStyle w:val="ConsPlusNormal"/>
              <w:rPr>
                <w:rFonts w:ascii="Times New Roman" w:hAnsi="Times New Roman" w:cs="Times New Roman"/>
                <w:sz w:val="24"/>
                <w:szCs w:val="24"/>
              </w:rPr>
            </w:pPr>
          </w:p>
        </w:tc>
        <w:tc>
          <w:tcPr>
            <w:tcW w:w="2098" w:type="dxa"/>
            <w:vMerge/>
          </w:tcPr>
          <w:p w:rsidR="00301FD5" w:rsidRPr="00960193" w:rsidRDefault="00301FD5">
            <w:pPr>
              <w:pStyle w:val="ConsPlusNormal"/>
              <w:rPr>
                <w:rFonts w:ascii="Times New Roman" w:hAnsi="Times New Roman" w:cs="Times New Roman"/>
                <w:sz w:val="24"/>
                <w:szCs w:val="24"/>
              </w:rPr>
            </w:pPr>
          </w:p>
        </w:tc>
        <w:tc>
          <w:tcPr>
            <w:tcW w:w="964" w:type="dxa"/>
            <w:vMerge/>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0610 001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оказание услуг;</w:t>
            </w:r>
          </w:p>
        </w:tc>
      </w:tr>
      <w:tr w:rsidR="00301FD5" w:rsidRPr="00960193">
        <w:tc>
          <w:tcPr>
            <w:tcW w:w="581" w:type="dxa"/>
            <w:vMerge/>
          </w:tcPr>
          <w:p w:rsidR="00301FD5" w:rsidRPr="00960193" w:rsidRDefault="00301FD5">
            <w:pPr>
              <w:pStyle w:val="ConsPlusNormal"/>
              <w:rPr>
                <w:rFonts w:ascii="Times New Roman" w:hAnsi="Times New Roman" w:cs="Times New Roman"/>
                <w:sz w:val="24"/>
                <w:szCs w:val="24"/>
              </w:rPr>
            </w:pPr>
          </w:p>
        </w:tc>
        <w:tc>
          <w:tcPr>
            <w:tcW w:w="2098" w:type="dxa"/>
            <w:vMerge/>
          </w:tcPr>
          <w:p w:rsidR="00301FD5" w:rsidRPr="00960193" w:rsidRDefault="00301FD5">
            <w:pPr>
              <w:pStyle w:val="ConsPlusNormal"/>
              <w:rPr>
                <w:rFonts w:ascii="Times New Roman" w:hAnsi="Times New Roman" w:cs="Times New Roman"/>
                <w:sz w:val="24"/>
                <w:szCs w:val="24"/>
              </w:rPr>
            </w:pPr>
          </w:p>
        </w:tc>
        <w:tc>
          <w:tcPr>
            <w:tcW w:w="964" w:type="dxa"/>
            <w:vMerge/>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0610 002</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выполнение работ;</w:t>
            </w:r>
          </w:p>
        </w:tc>
      </w:tr>
      <w:tr w:rsidR="00301FD5" w:rsidRPr="00960193">
        <w:tc>
          <w:tcPr>
            <w:tcW w:w="581" w:type="dxa"/>
            <w:vMerge/>
          </w:tcPr>
          <w:p w:rsidR="00301FD5" w:rsidRPr="00960193" w:rsidRDefault="00301FD5">
            <w:pPr>
              <w:pStyle w:val="ConsPlusNormal"/>
              <w:rPr>
                <w:rFonts w:ascii="Times New Roman" w:hAnsi="Times New Roman" w:cs="Times New Roman"/>
                <w:sz w:val="24"/>
                <w:szCs w:val="24"/>
              </w:rPr>
            </w:pPr>
          </w:p>
        </w:tc>
        <w:tc>
          <w:tcPr>
            <w:tcW w:w="2098" w:type="dxa"/>
            <w:vMerge/>
          </w:tcPr>
          <w:p w:rsidR="00301FD5" w:rsidRPr="00960193" w:rsidRDefault="00301FD5">
            <w:pPr>
              <w:pStyle w:val="ConsPlusNormal"/>
              <w:rPr>
                <w:rFonts w:ascii="Times New Roman" w:hAnsi="Times New Roman" w:cs="Times New Roman"/>
                <w:sz w:val="24"/>
                <w:szCs w:val="24"/>
              </w:rPr>
            </w:pPr>
          </w:p>
        </w:tc>
        <w:tc>
          <w:tcPr>
            <w:tcW w:w="964" w:type="dxa"/>
            <w:vMerge/>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0610 003</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материальные затраты (сырье, материалы, оборудование, инвентарь и </w:t>
            </w:r>
            <w:proofErr w:type="spellStart"/>
            <w:r w:rsidRPr="00960193">
              <w:rPr>
                <w:rFonts w:ascii="Times New Roman" w:hAnsi="Times New Roman" w:cs="Times New Roman"/>
                <w:sz w:val="24"/>
                <w:szCs w:val="24"/>
              </w:rPr>
              <w:t>т.д</w:t>
            </w:r>
            <w:proofErr w:type="spellEnd"/>
            <w:r w:rsidRPr="00960193">
              <w:rPr>
                <w:rFonts w:ascii="Times New Roman" w:hAnsi="Times New Roman" w:cs="Times New Roman"/>
                <w:sz w:val="24"/>
                <w:szCs w:val="24"/>
              </w:rPr>
              <w:t>).</w:t>
            </w:r>
          </w:p>
        </w:tc>
      </w:tr>
      <w:tr w:rsidR="00301FD5" w:rsidRPr="00960193">
        <w:tc>
          <w:tcPr>
            <w:tcW w:w="58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w:t>
            </w:r>
          </w:p>
        </w:tc>
        <w:tc>
          <w:tcPr>
            <w:tcW w:w="2098"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Выбытие со счетов средств обособленным (структурным) подразделениям</w:t>
            </w:r>
          </w:p>
        </w:tc>
        <w:tc>
          <w:tcPr>
            <w:tcW w:w="96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0620</w:t>
            </w: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0620 001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по перечислению средств обособленным (структурным) подразделениям.</w:t>
            </w:r>
          </w:p>
        </w:tc>
      </w:tr>
      <w:tr w:rsidR="00301FD5" w:rsidRPr="00960193">
        <w:tc>
          <w:tcPr>
            <w:tcW w:w="58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8.</w:t>
            </w:r>
          </w:p>
        </w:tc>
        <w:tc>
          <w:tcPr>
            <w:tcW w:w="2098"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по перечислению средств в целях их размещения на депозиты, в иные финансовые инструменты (по договорам займа)</w:t>
            </w:r>
          </w:p>
        </w:tc>
        <w:tc>
          <w:tcPr>
            <w:tcW w:w="96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0630</w:t>
            </w: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0630 001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по перечислению средств в целях их размещения на депозиты, в иные финансовые инструменты (по договорам займа).</w:t>
            </w:r>
          </w:p>
        </w:tc>
      </w:tr>
      <w:tr w:rsidR="00301FD5" w:rsidRPr="00960193">
        <w:tc>
          <w:tcPr>
            <w:tcW w:w="581"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9.</w:t>
            </w:r>
          </w:p>
        </w:tc>
        <w:tc>
          <w:tcPr>
            <w:tcW w:w="2098" w:type="dxa"/>
            <w:vMerge w:val="restart"/>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за счет процентов</w:t>
            </w:r>
          </w:p>
        </w:tc>
        <w:tc>
          <w:tcPr>
            <w:tcW w:w="964"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0631</w:t>
            </w: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Выплаты за счет процентов, поступивших от размещения средств на депозиты, а также доходов, полученных по операциям с иными финансовыми инструментами </w:t>
            </w:r>
            <w:r w:rsidRPr="00960193">
              <w:rPr>
                <w:rFonts w:ascii="Times New Roman" w:hAnsi="Times New Roman" w:cs="Times New Roman"/>
                <w:sz w:val="24"/>
                <w:szCs w:val="24"/>
              </w:rPr>
              <w:lastRenderedPageBreak/>
              <w:t>(процентов, поступивших по договорам займа):</w:t>
            </w:r>
          </w:p>
        </w:tc>
      </w:tr>
      <w:tr w:rsidR="00301FD5" w:rsidRPr="00960193">
        <w:tc>
          <w:tcPr>
            <w:tcW w:w="581" w:type="dxa"/>
            <w:vMerge/>
          </w:tcPr>
          <w:p w:rsidR="00301FD5" w:rsidRPr="00960193" w:rsidRDefault="00301FD5">
            <w:pPr>
              <w:pStyle w:val="ConsPlusNormal"/>
              <w:rPr>
                <w:rFonts w:ascii="Times New Roman" w:hAnsi="Times New Roman" w:cs="Times New Roman"/>
                <w:sz w:val="24"/>
                <w:szCs w:val="24"/>
              </w:rPr>
            </w:pPr>
          </w:p>
        </w:tc>
        <w:tc>
          <w:tcPr>
            <w:tcW w:w="2098" w:type="dxa"/>
            <w:vMerge/>
          </w:tcPr>
          <w:p w:rsidR="00301FD5" w:rsidRPr="00960193" w:rsidRDefault="00301FD5">
            <w:pPr>
              <w:pStyle w:val="ConsPlusNormal"/>
              <w:rPr>
                <w:rFonts w:ascii="Times New Roman" w:hAnsi="Times New Roman" w:cs="Times New Roman"/>
                <w:sz w:val="24"/>
                <w:szCs w:val="24"/>
              </w:rPr>
            </w:pPr>
          </w:p>
        </w:tc>
        <w:tc>
          <w:tcPr>
            <w:tcW w:w="964" w:type="dxa"/>
            <w:vMerge/>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0631 002</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оплата труда персонала</w:t>
            </w:r>
          </w:p>
        </w:tc>
      </w:tr>
      <w:tr w:rsidR="00301FD5" w:rsidRPr="00960193">
        <w:tc>
          <w:tcPr>
            <w:tcW w:w="581" w:type="dxa"/>
            <w:vMerge/>
          </w:tcPr>
          <w:p w:rsidR="00301FD5" w:rsidRPr="00960193" w:rsidRDefault="00301FD5">
            <w:pPr>
              <w:pStyle w:val="ConsPlusNormal"/>
              <w:rPr>
                <w:rFonts w:ascii="Times New Roman" w:hAnsi="Times New Roman" w:cs="Times New Roman"/>
                <w:sz w:val="24"/>
                <w:szCs w:val="24"/>
              </w:rPr>
            </w:pPr>
          </w:p>
        </w:tc>
        <w:tc>
          <w:tcPr>
            <w:tcW w:w="2098" w:type="dxa"/>
            <w:vMerge/>
          </w:tcPr>
          <w:p w:rsidR="00301FD5" w:rsidRPr="00960193" w:rsidRDefault="00301FD5">
            <w:pPr>
              <w:pStyle w:val="ConsPlusNormal"/>
              <w:rPr>
                <w:rFonts w:ascii="Times New Roman" w:hAnsi="Times New Roman" w:cs="Times New Roman"/>
                <w:sz w:val="24"/>
                <w:szCs w:val="24"/>
              </w:rPr>
            </w:pPr>
          </w:p>
        </w:tc>
        <w:tc>
          <w:tcPr>
            <w:tcW w:w="964" w:type="dxa"/>
            <w:vMerge/>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0631 003</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уплата налога на доходы физических лиц;</w:t>
            </w:r>
          </w:p>
        </w:tc>
      </w:tr>
      <w:tr w:rsidR="00301FD5" w:rsidRPr="00960193">
        <w:tc>
          <w:tcPr>
            <w:tcW w:w="581" w:type="dxa"/>
            <w:vMerge/>
          </w:tcPr>
          <w:p w:rsidR="00301FD5" w:rsidRPr="00960193" w:rsidRDefault="00301FD5">
            <w:pPr>
              <w:pStyle w:val="ConsPlusNormal"/>
              <w:rPr>
                <w:rFonts w:ascii="Times New Roman" w:hAnsi="Times New Roman" w:cs="Times New Roman"/>
                <w:sz w:val="24"/>
                <w:szCs w:val="24"/>
              </w:rPr>
            </w:pPr>
          </w:p>
        </w:tc>
        <w:tc>
          <w:tcPr>
            <w:tcW w:w="2098" w:type="dxa"/>
            <w:vMerge/>
          </w:tcPr>
          <w:p w:rsidR="00301FD5" w:rsidRPr="00960193" w:rsidRDefault="00301FD5">
            <w:pPr>
              <w:pStyle w:val="ConsPlusNormal"/>
              <w:rPr>
                <w:rFonts w:ascii="Times New Roman" w:hAnsi="Times New Roman" w:cs="Times New Roman"/>
                <w:sz w:val="24"/>
                <w:szCs w:val="24"/>
              </w:rPr>
            </w:pPr>
          </w:p>
        </w:tc>
        <w:tc>
          <w:tcPr>
            <w:tcW w:w="964" w:type="dxa"/>
            <w:vMerge/>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0631 004</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страховые взносы на обязательное социальное страхование;</w:t>
            </w:r>
          </w:p>
        </w:tc>
      </w:tr>
      <w:tr w:rsidR="00301FD5" w:rsidRPr="00960193">
        <w:tc>
          <w:tcPr>
            <w:tcW w:w="581" w:type="dxa"/>
            <w:vMerge/>
          </w:tcPr>
          <w:p w:rsidR="00301FD5" w:rsidRPr="00960193" w:rsidRDefault="00301FD5">
            <w:pPr>
              <w:pStyle w:val="ConsPlusNormal"/>
              <w:rPr>
                <w:rFonts w:ascii="Times New Roman" w:hAnsi="Times New Roman" w:cs="Times New Roman"/>
                <w:sz w:val="24"/>
                <w:szCs w:val="24"/>
              </w:rPr>
            </w:pPr>
          </w:p>
        </w:tc>
        <w:tc>
          <w:tcPr>
            <w:tcW w:w="2098" w:type="dxa"/>
            <w:vMerge/>
          </w:tcPr>
          <w:p w:rsidR="00301FD5" w:rsidRPr="00960193" w:rsidRDefault="00301FD5">
            <w:pPr>
              <w:pStyle w:val="ConsPlusNormal"/>
              <w:rPr>
                <w:rFonts w:ascii="Times New Roman" w:hAnsi="Times New Roman" w:cs="Times New Roman"/>
                <w:sz w:val="24"/>
                <w:szCs w:val="24"/>
              </w:rPr>
            </w:pPr>
          </w:p>
        </w:tc>
        <w:tc>
          <w:tcPr>
            <w:tcW w:w="964" w:type="dxa"/>
            <w:vMerge/>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0631 005</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иные выплаты, осуществляемые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301FD5" w:rsidRPr="00960193">
        <w:tblPrEx>
          <w:tblBorders>
            <w:insideH w:val="nil"/>
          </w:tblBorders>
        </w:tblPrEx>
        <w:tc>
          <w:tcPr>
            <w:tcW w:w="581" w:type="dxa"/>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9.1.</w:t>
            </w:r>
          </w:p>
        </w:tc>
        <w:tc>
          <w:tcPr>
            <w:tcW w:w="2098" w:type="dxa"/>
            <w:tcBorders>
              <w:bottom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по перечислению средств по договорам финансирования под уступку денежного требования (договорам факторинга)</w:t>
            </w:r>
          </w:p>
        </w:tc>
        <w:tc>
          <w:tcPr>
            <w:tcW w:w="964" w:type="dxa"/>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0632</w:t>
            </w:r>
          </w:p>
        </w:tc>
        <w:tc>
          <w:tcPr>
            <w:tcW w:w="1191" w:type="dxa"/>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0632 001</w:t>
            </w:r>
          </w:p>
        </w:tc>
        <w:tc>
          <w:tcPr>
            <w:tcW w:w="4252" w:type="dxa"/>
            <w:tcBorders>
              <w:bottom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по перечислению средств по договорам финансирования под уступку денежного требования (договорам факторинга)</w:t>
            </w:r>
          </w:p>
        </w:tc>
      </w:tr>
      <w:tr w:rsidR="00301FD5" w:rsidRPr="00960193">
        <w:tblPrEx>
          <w:tblBorders>
            <w:insideH w:val="nil"/>
          </w:tblBorders>
        </w:tblPrEx>
        <w:tc>
          <w:tcPr>
            <w:tcW w:w="9086" w:type="dxa"/>
            <w:gridSpan w:val="5"/>
            <w:tcBorders>
              <w:top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(п. 9.1 введен </w:t>
            </w:r>
            <w:hyperlink r:id="rId148">
              <w:r w:rsidRPr="00960193">
                <w:rPr>
                  <w:rFonts w:ascii="Times New Roman" w:hAnsi="Times New Roman" w:cs="Times New Roman"/>
                  <w:color w:val="0000FF"/>
                  <w:sz w:val="24"/>
                  <w:szCs w:val="24"/>
                </w:rPr>
                <w:t>Приказом</w:t>
              </w:r>
            </w:hyperlink>
            <w:r w:rsidRPr="00960193">
              <w:rPr>
                <w:rFonts w:ascii="Times New Roman" w:hAnsi="Times New Roman" w:cs="Times New Roman"/>
                <w:sz w:val="24"/>
                <w:szCs w:val="24"/>
              </w:rPr>
              <w:t xml:space="preserve"> Минфина России от 21.06.2023 N 97н)</w:t>
            </w:r>
          </w:p>
        </w:tc>
      </w:tr>
      <w:tr w:rsidR="00301FD5" w:rsidRPr="00960193">
        <w:tblPrEx>
          <w:tblBorders>
            <w:insideH w:val="nil"/>
          </w:tblBorders>
        </w:tblPrEx>
        <w:tc>
          <w:tcPr>
            <w:tcW w:w="581" w:type="dxa"/>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9.2</w:t>
            </w:r>
          </w:p>
        </w:tc>
        <w:tc>
          <w:tcPr>
            <w:tcW w:w="2098" w:type="dxa"/>
            <w:tcBorders>
              <w:bottom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c>
          <w:tcPr>
            <w:tcW w:w="964" w:type="dxa"/>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0633</w:t>
            </w:r>
          </w:p>
        </w:tc>
        <w:tc>
          <w:tcPr>
            <w:tcW w:w="1191" w:type="dxa"/>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0633 001</w:t>
            </w:r>
          </w:p>
        </w:tc>
        <w:tc>
          <w:tcPr>
            <w:tcW w:w="4252" w:type="dxa"/>
            <w:tcBorders>
              <w:bottom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r>
      <w:tr w:rsidR="00301FD5" w:rsidRPr="00960193">
        <w:tblPrEx>
          <w:tblBorders>
            <w:insideH w:val="nil"/>
          </w:tblBorders>
        </w:tblPrEx>
        <w:tc>
          <w:tcPr>
            <w:tcW w:w="9086" w:type="dxa"/>
            <w:gridSpan w:val="5"/>
            <w:tcBorders>
              <w:top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(п. 9.2 введен </w:t>
            </w:r>
            <w:hyperlink r:id="rId149">
              <w:r w:rsidRPr="00960193">
                <w:rPr>
                  <w:rFonts w:ascii="Times New Roman" w:hAnsi="Times New Roman" w:cs="Times New Roman"/>
                  <w:color w:val="0000FF"/>
                  <w:sz w:val="24"/>
                  <w:szCs w:val="24"/>
                </w:rPr>
                <w:t>Приказом</w:t>
              </w:r>
            </w:hyperlink>
            <w:r w:rsidRPr="00960193">
              <w:rPr>
                <w:rFonts w:ascii="Times New Roman" w:hAnsi="Times New Roman" w:cs="Times New Roman"/>
                <w:sz w:val="24"/>
                <w:szCs w:val="24"/>
              </w:rPr>
              <w:t xml:space="preserve"> Минфина России от 21.06.2023 N 97н)</w:t>
            </w:r>
          </w:p>
        </w:tc>
      </w:tr>
      <w:tr w:rsidR="00301FD5" w:rsidRPr="00960193">
        <w:tc>
          <w:tcPr>
            <w:tcW w:w="581" w:type="dxa"/>
            <w:vMerge w:val="restart"/>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10.</w:t>
            </w:r>
          </w:p>
        </w:tc>
        <w:tc>
          <w:tcPr>
            <w:tcW w:w="2098" w:type="dxa"/>
            <w:vMerge w:val="restart"/>
            <w:tcBorders>
              <w:bottom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Уплата налогов, сборов и иных платежей в бюджеты бюджетной системы Российской Федерации</w:t>
            </w:r>
          </w:p>
        </w:tc>
        <w:tc>
          <w:tcPr>
            <w:tcW w:w="964" w:type="dxa"/>
            <w:vMerge w:val="restart"/>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0810</w:t>
            </w: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Уплата налогов, сборов и иных платежей в бюджеты бюджетной системы Российской Федерации:</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0810 001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налог на прибыль;</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0810 002</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государственная пошлина и сборы, включая государственную пошлину за совершение действий, связанных с лицензированием;</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0810 003</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земельный налог;</w:t>
            </w:r>
          </w:p>
        </w:tc>
      </w:tr>
      <w:tr w:rsidR="00301FD5" w:rsidRPr="00960193">
        <w:tblPrEx>
          <w:tblBorders>
            <w:insideH w:val="nil"/>
          </w:tblBorders>
        </w:tblPrEx>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0810 004</w:t>
            </w:r>
          </w:p>
        </w:tc>
        <w:tc>
          <w:tcPr>
            <w:tcW w:w="4252" w:type="dxa"/>
            <w:tcBorders>
              <w:bottom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уплата иных платежей в бюджеты бюджетной системы Российской Федерации (в том числе в случае уплаты единого налогового платежа).</w:t>
            </w:r>
          </w:p>
        </w:tc>
      </w:tr>
      <w:tr w:rsidR="00301FD5" w:rsidRPr="00960193">
        <w:tblPrEx>
          <w:tblBorders>
            <w:insideH w:val="nil"/>
          </w:tblBorders>
        </w:tblPrEx>
        <w:tc>
          <w:tcPr>
            <w:tcW w:w="9086" w:type="dxa"/>
            <w:gridSpan w:val="5"/>
            <w:tcBorders>
              <w:top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(п. 10 в ред. </w:t>
            </w:r>
            <w:hyperlink r:id="rId150">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21.06.2023 N 97н)</w:t>
            </w:r>
          </w:p>
        </w:tc>
      </w:tr>
      <w:tr w:rsidR="00301FD5" w:rsidRPr="00960193">
        <w:tc>
          <w:tcPr>
            <w:tcW w:w="58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11.</w:t>
            </w:r>
          </w:p>
        </w:tc>
        <w:tc>
          <w:tcPr>
            <w:tcW w:w="2098"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Налог на добавленную стоимость</w:t>
            </w:r>
          </w:p>
        </w:tc>
        <w:tc>
          <w:tcPr>
            <w:tcW w:w="96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0811</w:t>
            </w: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0811 001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Уплата налога на добавленную стоимость.</w:t>
            </w:r>
          </w:p>
        </w:tc>
      </w:tr>
      <w:tr w:rsidR="00301FD5" w:rsidRPr="00960193">
        <w:tc>
          <w:tcPr>
            <w:tcW w:w="581" w:type="dxa"/>
            <w:vMerge w:val="restart"/>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12.</w:t>
            </w:r>
          </w:p>
        </w:tc>
        <w:tc>
          <w:tcPr>
            <w:tcW w:w="2098" w:type="dxa"/>
            <w:vMerge w:val="restart"/>
            <w:tcBorders>
              <w:bottom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Страховые взносы на обязательное социальное страхование</w:t>
            </w:r>
          </w:p>
        </w:tc>
        <w:tc>
          <w:tcPr>
            <w:tcW w:w="964" w:type="dxa"/>
            <w:vMerge w:val="restart"/>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0813</w:t>
            </w: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Уплата страховых взносов:</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0813 001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страховые взносы на обязательное социальное страхование относящиеся к оплате труда персонала, участвующего в процессе поставки товаров, выполнения работ, оказания услуг,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301FD5" w:rsidRPr="00960193">
        <w:tblPrEx>
          <w:tblBorders>
            <w:insideH w:val="nil"/>
          </w:tblBorders>
        </w:tblPrEx>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0813 002</w:t>
            </w:r>
          </w:p>
        </w:tc>
        <w:tc>
          <w:tcPr>
            <w:tcW w:w="4252" w:type="dxa"/>
            <w:tcBorders>
              <w:bottom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уплата иных взносов на страхование, предусмотренных законодательством Российской Федерации.</w:t>
            </w:r>
          </w:p>
        </w:tc>
      </w:tr>
      <w:tr w:rsidR="00301FD5" w:rsidRPr="00960193">
        <w:tblPrEx>
          <w:tblBorders>
            <w:insideH w:val="nil"/>
          </w:tblBorders>
        </w:tblPrEx>
        <w:tc>
          <w:tcPr>
            <w:tcW w:w="9086" w:type="dxa"/>
            <w:gridSpan w:val="5"/>
            <w:tcBorders>
              <w:top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(п. 12 в ред. </w:t>
            </w:r>
            <w:hyperlink r:id="rId151">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21.06.2023 N 97н)</w:t>
            </w:r>
          </w:p>
        </w:tc>
      </w:tr>
      <w:tr w:rsidR="00301FD5" w:rsidRPr="00960193">
        <w:tblPrEx>
          <w:tblBorders>
            <w:insideH w:val="nil"/>
          </w:tblBorders>
        </w:tblPrEx>
        <w:tc>
          <w:tcPr>
            <w:tcW w:w="581" w:type="dxa"/>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13 - 14.</w:t>
            </w:r>
          </w:p>
        </w:tc>
        <w:tc>
          <w:tcPr>
            <w:tcW w:w="8505" w:type="dxa"/>
            <w:gridSpan w:val="4"/>
            <w:tcBorders>
              <w:bottom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Утратили силу. - </w:t>
            </w:r>
            <w:hyperlink r:id="rId152">
              <w:r w:rsidRPr="00960193">
                <w:rPr>
                  <w:rFonts w:ascii="Times New Roman" w:hAnsi="Times New Roman" w:cs="Times New Roman"/>
                  <w:color w:val="0000FF"/>
                  <w:sz w:val="24"/>
                  <w:szCs w:val="24"/>
                </w:rPr>
                <w:t>Приказ</w:t>
              </w:r>
            </w:hyperlink>
            <w:r w:rsidRPr="00960193">
              <w:rPr>
                <w:rFonts w:ascii="Times New Roman" w:hAnsi="Times New Roman" w:cs="Times New Roman"/>
                <w:sz w:val="24"/>
                <w:szCs w:val="24"/>
              </w:rPr>
              <w:t xml:space="preserve"> Минфина России от 21.06.2023 N 97н.</w:t>
            </w:r>
          </w:p>
        </w:tc>
      </w:tr>
      <w:tr w:rsidR="00301FD5" w:rsidRPr="00960193">
        <w:tc>
          <w:tcPr>
            <w:tcW w:w="581"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15.</w:t>
            </w:r>
          </w:p>
        </w:tc>
        <w:tc>
          <w:tcPr>
            <w:tcW w:w="2098" w:type="dxa"/>
            <w:vMerge w:val="restart"/>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Иные выплаты</w:t>
            </w:r>
          </w:p>
        </w:tc>
        <w:tc>
          <w:tcPr>
            <w:tcW w:w="964" w:type="dxa"/>
            <w:vMerge w:val="restart"/>
          </w:tcPr>
          <w:p w:rsidR="00301FD5" w:rsidRPr="00960193" w:rsidRDefault="00301FD5">
            <w:pPr>
              <w:pStyle w:val="ConsPlusNormal"/>
              <w:jc w:val="center"/>
              <w:rPr>
                <w:rFonts w:ascii="Times New Roman" w:hAnsi="Times New Roman" w:cs="Times New Roman"/>
                <w:sz w:val="24"/>
                <w:szCs w:val="24"/>
              </w:rPr>
            </w:pPr>
            <w:bookmarkStart w:id="76" w:name="P1316"/>
            <w:bookmarkEnd w:id="76"/>
            <w:r w:rsidRPr="00960193">
              <w:rPr>
                <w:rFonts w:ascii="Times New Roman" w:hAnsi="Times New Roman" w:cs="Times New Roman"/>
                <w:sz w:val="24"/>
                <w:szCs w:val="24"/>
              </w:rPr>
              <w:t>0820</w:t>
            </w: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не связанные с оплатой авансовых платежей по контрактам (договорам), в том числе:</w:t>
            </w:r>
          </w:p>
        </w:tc>
      </w:tr>
      <w:tr w:rsidR="00301FD5" w:rsidRPr="00960193">
        <w:tc>
          <w:tcPr>
            <w:tcW w:w="581" w:type="dxa"/>
            <w:vMerge/>
          </w:tcPr>
          <w:p w:rsidR="00301FD5" w:rsidRPr="00960193" w:rsidRDefault="00301FD5">
            <w:pPr>
              <w:pStyle w:val="ConsPlusNormal"/>
              <w:rPr>
                <w:rFonts w:ascii="Times New Roman" w:hAnsi="Times New Roman" w:cs="Times New Roman"/>
                <w:sz w:val="24"/>
                <w:szCs w:val="24"/>
              </w:rPr>
            </w:pPr>
          </w:p>
        </w:tc>
        <w:tc>
          <w:tcPr>
            <w:tcW w:w="2098" w:type="dxa"/>
            <w:vMerge/>
          </w:tcPr>
          <w:p w:rsidR="00301FD5" w:rsidRPr="00960193" w:rsidRDefault="00301FD5">
            <w:pPr>
              <w:pStyle w:val="ConsPlusNormal"/>
              <w:rPr>
                <w:rFonts w:ascii="Times New Roman" w:hAnsi="Times New Roman" w:cs="Times New Roman"/>
                <w:sz w:val="24"/>
                <w:szCs w:val="24"/>
              </w:rPr>
            </w:pPr>
          </w:p>
        </w:tc>
        <w:tc>
          <w:tcPr>
            <w:tcW w:w="964" w:type="dxa"/>
            <w:vMerge/>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0820 001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грантов;</w:t>
            </w:r>
          </w:p>
        </w:tc>
      </w:tr>
      <w:tr w:rsidR="00301FD5" w:rsidRPr="00960193">
        <w:tc>
          <w:tcPr>
            <w:tcW w:w="581" w:type="dxa"/>
            <w:vMerge/>
          </w:tcPr>
          <w:p w:rsidR="00301FD5" w:rsidRPr="00960193" w:rsidRDefault="00301FD5">
            <w:pPr>
              <w:pStyle w:val="ConsPlusNormal"/>
              <w:rPr>
                <w:rFonts w:ascii="Times New Roman" w:hAnsi="Times New Roman" w:cs="Times New Roman"/>
                <w:sz w:val="24"/>
                <w:szCs w:val="24"/>
              </w:rPr>
            </w:pPr>
          </w:p>
        </w:tc>
        <w:tc>
          <w:tcPr>
            <w:tcW w:w="2098" w:type="dxa"/>
            <w:vMerge/>
          </w:tcPr>
          <w:p w:rsidR="00301FD5" w:rsidRPr="00960193" w:rsidRDefault="00301FD5">
            <w:pPr>
              <w:pStyle w:val="ConsPlusNormal"/>
              <w:rPr>
                <w:rFonts w:ascii="Times New Roman" w:hAnsi="Times New Roman" w:cs="Times New Roman"/>
                <w:sz w:val="24"/>
                <w:szCs w:val="24"/>
              </w:rPr>
            </w:pPr>
          </w:p>
        </w:tc>
        <w:tc>
          <w:tcPr>
            <w:tcW w:w="964" w:type="dxa"/>
            <w:vMerge/>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0820 002</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таможенному представителю на возмещение затрат по уплате ввозной таможенной пошлины и налога на добавленную стоимость;</w:t>
            </w:r>
          </w:p>
        </w:tc>
      </w:tr>
      <w:tr w:rsidR="00301FD5" w:rsidRPr="00960193">
        <w:tc>
          <w:tcPr>
            <w:tcW w:w="581" w:type="dxa"/>
            <w:vMerge/>
          </w:tcPr>
          <w:p w:rsidR="00301FD5" w:rsidRPr="00960193" w:rsidRDefault="00301FD5">
            <w:pPr>
              <w:pStyle w:val="ConsPlusNormal"/>
              <w:rPr>
                <w:rFonts w:ascii="Times New Roman" w:hAnsi="Times New Roman" w:cs="Times New Roman"/>
                <w:sz w:val="24"/>
                <w:szCs w:val="24"/>
              </w:rPr>
            </w:pPr>
          </w:p>
        </w:tc>
        <w:tc>
          <w:tcPr>
            <w:tcW w:w="2098" w:type="dxa"/>
            <w:vMerge/>
          </w:tcPr>
          <w:p w:rsidR="00301FD5" w:rsidRPr="00960193" w:rsidRDefault="00301FD5">
            <w:pPr>
              <w:pStyle w:val="ConsPlusNormal"/>
              <w:rPr>
                <w:rFonts w:ascii="Times New Roman" w:hAnsi="Times New Roman" w:cs="Times New Roman"/>
                <w:sz w:val="24"/>
                <w:szCs w:val="24"/>
              </w:rPr>
            </w:pPr>
          </w:p>
        </w:tc>
        <w:tc>
          <w:tcPr>
            <w:tcW w:w="964" w:type="dxa"/>
            <w:vMerge/>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0820 003</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связанные с командированием работников (сотрудников).</w:t>
            </w:r>
          </w:p>
        </w:tc>
      </w:tr>
      <w:tr w:rsidR="00301FD5" w:rsidRPr="00960193">
        <w:tc>
          <w:tcPr>
            <w:tcW w:w="581" w:type="dxa"/>
            <w:vMerge/>
          </w:tcPr>
          <w:p w:rsidR="00301FD5" w:rsidRPr="00960193" w:rsidRDefault="00301FD5">
            <w:pPr>
              <w:pStyle w:val="ConsPlusNormal"/>
              <w:rPr>
                <w:rFonts w:ascii="Times New Roman" w:hAnsi="Times New Roman" w:cs="Times New Roman"/>
                <w:sz w:val="24"/>
                <w:szCs w:val="24"/>
              </w:rPr>
            </w:pPr>
          </w:p>
        </w:tc>
        <w:tc>
          <w:tcPr>
            <w:tcW w:w="2098" w:type="dxa"/>
            <w:vMerge/>
          </w:tcPr>
          <w:p w:rsidR="00301FD5" w:rsidRPr="00960193" w:rsidRDefault="00301FD5">
            <w:pPr>
              <w:pStyle w:val="ConsPlusNormal"/>
              <w:rPr>
                <w:rFonts w:ascii="Times New Roman" w:hAnsi="Times New Roman" w:cs="Times New Roman"/>
                <w:sz w:val="24"/>
                <w:szCs w:val="24"/>
              </w:rPr>
            </w:pPr>
          </w:p>
        </w:tc>
        <w:tc>
          <w:tcPr>
            <w:tcW w:w="964" w:type="dxa"/>
            <w:vMerge/>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Возмещение убытков и вреда:</w:t>
            </w:r>
          </w:p>
        </w:tc>
      </w:tr>
      <w:tr w:rsidR="00301FD5" w:rsidRPr="00960193">
        <w:tc>
          <w:tcPr>
            <w:tcW w:w="581" w:type="dxa"/>
            <w:vMerge/>
          </w:tcPr>
          <w:p w:rsidR="00301FD5" w:rsidRPr="00960193" w:rsidRDefault="00301FD5">
            <w:pPr>
              <w:pStyle w:val="ConsPlusNormal"/>
              <w:rPr>
                <w:rFonts w:ascii="Times New Roman" w:hAnsi="Times New Roman" w:cs="Times New Roman"/>
                <w:sz w:val="24"/>
                <w:szCs w:val="24"/>
              </w:rPr>
            </w:pPr>
          </w:p>
        </w:tc>
        <w:tc>
          <w:tcPr>
            <w:tcW w:w="2098" w:type="dxa"/>
            <w:vMerge/>
          </w:tcPr>
          <w:p w:rsidR="00301FD5" w:rsidRPr="00960193" w:rsidRDefault="00301FD5">
            <w:pPr>
              <w:pStyle w:val="ConsPlusNormal"/>
              <w:rPr>
                <w:rFonts w:ascii="Times New Roman" w:hAnsi="Times New Roman" w:cs="Times New Roman"/>
                <w:sz w:val="24"/>
                <w:szCs w:val="24"/>
              </w:rPr>
            </w:pPr>
          </w:p>
        </w:tc>
        <w:tc>
          <w:tcPr>
            <w:tcW w:w="964" w:type="dxa"/>
            <w:vMerge/>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0820 004</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возмещение морального вреда по решению судебных органов;</w:t>
            </w:r>
          </w:p>
        </w:tc>
      </w:tr>
      <w:tr w:rsidR="00301FD5" w:rsidRPr="00960193">
        <w:tc>
          <w:tcPr>
            <w:tcW w:w="581" w:type="dxa"/>
            <w:vMerge/>
          </w:tcPr>
          <w:p w:rsidR="00301FD5" w:rsidRPr="00960193" w:rsidRDefault="00301FD5">
            <w:pPr>
              <w:pStyle w:val="ConsPlusNormal"/>
              <w:rPr>
                <w:rFonts w:ascii="Times New Roman" w:hAnsi="Times New Roman" w:cs="Times New Roman"/>
                <w:sz w:val="24"/>
                <w:szCs w:val="24"/>
              </w:rPr>
            </w:pPr>
          </w:p>
        </w:tc>
        <w:tc>
          <w:tcPr>
            <w:tcW w:w="2098" w:type="dxa"/>
            <w:vMerge/>
          </w:tcPr>
          <w:p w:rsidR="00301FD5" w:rsidRPr="00960193" w:rsidRDefault="00301FD5">
            <w:pPr>
              <w:pStyle w:val="ConsPlusNormal"/>
              <w:rPr>
                <w:rFonts w:ascii="Times New Roman" w:hAnsi="Times New Roman" w:cs="Times New Roman"/>
                <w:sz w:val="24"/>
                <w:szCs w:val="24"/>
              </w:rPr>
            </w:pPr>
          </w:p>
        </w:tc>
        <w:tc>
          <w:tcPr>
            <w:tcW w:w="964" w:type="dxa"/>
            <w:vMerge/>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0820 005</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по решениям судебных органов, включая штрафы, пени, иные платежи, в том числе по трудовым спорам;</w:t>
            </w:r>
          </w:p>
        </w:tc>
      </w:tr>
      <w:tr w:rsidR="00301FD5" w:rsidRPr="00960193">
        <w:tc>
          <w:tcPr>
            <w:tcW w:w="581" w:type="dxa"/>
            <w:vMerge/>
          </w:tcPr>
          <w:p w:rsidR="00301FD5" w:rsidRPr="00960193" w:rsidRDefault="00301FD5">
            <w:pPr>
              <w:pStyle w:val="ConsPlusNormal"/>
              <w:rPr>
                <w:rFonts w:ascii="Times New Roman" w:hAnsi="Times New Roman" w:cs="Times New Roman"/>
                <w:sz w:val="24"/>
                <w:szCs w:val="24"/>
              </w:rPr>
            </w:pPr>
          </w:p>
        </w:tc>
        <w:tc>
          <w:tcPr>
            <w:tcW w:w="2098" w:type="dxa"/>
            <w:vMerge/>
          </w:tcPr>
          <w:p w:rsidR="00301FD5" w:rsidRPr="00960193" w:rsidRDefault="00301FD5">
            <w:pPr>
              <w:pStyle w:val="ConsPlusNormal"/>
              <w:rPr>
                <w:rFonts w:ascii="Times New Roman" w:hAnsi="Times New Roman" w:cs="Times New Roman"/>
                <w:sz w:val="24"/>
                <w:szCs w:val="24"/>
              </w:rPr>
            </w:pPr>
          </w:p>
        </w:tc>
        <w:tc>
          <w:tcPr>
            <w:tcW w:w="964" w:type="dxa"/>
            <w:vMerge/>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0820 006</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компенсационные выплаты за </w:t>
            </w:r>
            <w:r w:rsidRPr="00960193">
              <w:rPr>
                <w:rFonts w:ascii="Times New Roman" w:hAnsi="Times New Roman" w:cs="Times New Roman"/>
                <w:sz w:val="24"/>
                <w:szCs w:val="24"/>
              </w:rPr>
              <w:lastRenderedPageBreak/>
              <w:t>невыполнение условий квотирования;</w:t>
            </w:r>
          </w:p>
        </w:tc>
      </w:tr>
      <w:tr w:rsidR="00301FD5" w:rsidRPr="00960193">
        <w:tc>
          <w:tcPr>
            <w:tcW w:w="581" w:type="dxa"/>
            <w:vMerge/>
          </w:tcPr>
          <w:p w:rsidR="00301FD5" w:rsidRPr="00960193" w:rsidRDefault="00301FD5">
            <w:pPr>
              <w:pStyle w:val="ConsPlusNormal"/>
              <w:rPr>
                <w:rFonts w:ascii="Times New Roman" w:hAnsi="Times New Roman" w:cs="Times New Roman"/>
                <w:sz w:val="24"/>
                <w:szCs w:val="24"/>
              </w:rPr>
            </w:pPr>
          </w:p>
        </w:tc>
        <w:tc>
          <w:tcPr>
            <w:tcW w:w="2098" w:type="dxa"/>
            <w:vMerge/>
          </w:tcPr>
          <w:p w:rsidR="00301FD5" w:rsidRPr="00960193" w:rsidRDefault="00301FD5">
            <w:pPr>
              <w:pStyle w:val="ConsPlusNormal"/>
              <w:rPr>
                <w:rFonts w:ascii="Times New Roman" w:hAnsi="Times New Roman" w:cs="Times New Roman"/>
                <w:sz w:val="24"/>
                <w:szCs w:val="24"/>
              </w:rPr>
            </w:pPr>
          </w:p>
        </w:tc>
        <w:tc>
          <w:tcPr>
            <w:tcW w:w="964" w:type="dxa"/>
            <w:vMerge/>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0820 007</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оплата судебных издержек;</w:t>
            </w:r>
          </w:p>
        </w:tc>
      </w:tr>
      <w:tr w:rsidR="00301FD5" w:rsidRPr="00960193">
        <w:tc>
          <w:tcPr>
            <w:tcW w:w="581" w:type="dxa"/>
            <w:vMerge/>
          </w:tcPr>
          <w:p w:rsidR="00301FD5" w:rsidRPr="00960193" w:rsidRDefault="00301FD5">
            <w:pPr>
              <w:pStyle w:val="ConsPlusNormal"/>
              <w:rPr>
                <w:rFonts w:ascii="Times New Roman" w:hAnsi="Times New Roman" w:cs="Times New Roman"/>
                <w:sz w:val="24"/>
                <w:szCs w:val="24"/>
              </w:rPr>
            </w:pPr>
          </w:p>
        </w:tc>
        <w:tc>
          <w:tcPr>
            <w:tcW w:w="2098" w:type="dxa"/>
            <w:vMerge/>
          </w:tcPr>
          <w:p w:rsidR="00301FD5" w:rsidRPr="00960193" w:rsidRDefault="00301FD5">
            <w:pPr>
              <w:pStyle w:val="ConsPlusNormal"/>
              <w:rPr>
                <w:rFonts w:ascii="Times New Roman" w:hAnsi="Times New Roman" w:cs="Times New Roman"/>
                <w:sz w:val="24"/>
                <w:szCs w:val="24"/>
              </w:rPr>
            </w:pPr>
          </w:p>
        </w:tc>
        <w:tc>
          <w:tcPr>
            <w:tcW w:w="964" w:type="dxa"/>
            <w:vMerge/>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0820 008</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иные выплаты, не отнесенные к направлениям расходования целевых средств по кодам </w:t>
            </w:r>
            <w:hyperlink w:anchor="P853">
              <w:r w:rsidRPr="00960193">
                <w:rPr>
                  <w:rFonts w:ascii="Times New Roman" w:hAnsi="Times New Roman" w:cs="Times New Roman"/>
                  <w:color w:val="0000FF"/>
                  <w:sz w:val="24"/>
                  <w:szCs w:val="24"/>
                </w:rPr>
                <w:t>0100</w:t>
              </w:r>
            </w:hyperlink>
            <w:r w:rsidRPr="00960193">
              <w:rPr>
                <w:rFonts w:ascii="Times New Roman" w:hAnsi="Times New Roman" w:cs="Times New Roman"/>
                <w:sz w:val="24"/>
                <w:szCs w:val="24"/>
              </w:rPr>
              <w:t xml:space="preserve"> - </w:t>
            </w:r>
            <w:hyperlink w:anchor="P1316">
              <w:r w:rsidRPr="00960193">
                <w:rPr>
                  <w:rFonts w:ascii="Times New Roman" w:hAnsi="Times New Roman" w:cs="Times New Roman"/>
                  <w:color w:val="0000FF"/>
                  <w:sz w:val="24"/>
                  <w:szCs w:val="24"/>
                </w:rPr>
                <w:t>0820</w:t>
              </w:r>
            </w:hyperlink>
            <w:r w:rsidRPr="00960193">
              <w:rPr>
                <w:rFonts w:ascii="Times New Roman" w:hAnsi="Times New Roman" w:cs="Times New Roman"/>
                <w:sz w:val="24"/>
                <w:szCs w:val="24"/>
              </w:rPr>
              <w:t>.</w:t>
            </w:r>
          </w:p>
        </w:tc>
      </w:tr>
      <w:tr w:rsidR="00301FD5" w:rsidRPr="00960193">
        <w:tc>
          <w:tcPr>
            <w:tcW w:w="581" w:type="dxa"/>
            <w:vMerge w:val="restart"/>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16.</w:t>
            </w:r>
          </w:p>
        </w:tc>
        <w:tc>
          <w:tcPr>
            <w:tcW w:w="2098" w:type="dxa"/>
            <w:vMerge w:val="restart"/>
            <w:tcBorders>
              <w:bottom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Накладные расходы</w:t>
            </w:r>
          </w:p>
        </w:tc>
        <w:tc>
          <w:tcPr>
            <w:tcW w:w="964" w:type="dxa"/>
            <w:vMerge w:val="restart"/>
            <w:tcBorders>
              <w:bottom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w:t>
            </w: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Общепроизводственные затраты:</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0888 001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оплата труда персонала, связанного с управлением и обслуживанием производства;</w:t>
            </w:r>
          </w:p>
        </w:tc>
      </w:tr>
      <w:tr w:rsidR="00301FD5" w:rsidRPr="00960193">
        <w:tc>
          <w:tcPr>
            <w:tcW w:w="581"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2098"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964" w:type="dxa"/>
            <w:vMerge/>
            <w:tcBorders>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0888 017</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оплата работ и (или) услуг, выполняемых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0888 018</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уплата налога на доходы физических лиц;</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0888 002</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страховые взносы на обязательное социальное страхование;</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0888 003</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прочие затраты общепроизводственного назначения.</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Общехозяйственные затраты:</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0888 019</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0888 020</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уплата налога на доходы физических лиц;</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0888 021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страховые взносы на обязательное социальное страхование;</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0888 005</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затраты на консультационные услуги;</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0888 006</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затраты на содержание и ремонт зданий, сооружений, инвентаря и иного имущества общехозяйственного назначения;</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0888 007</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арендная плата за помещения общехозяйственного назначения;</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0888 008</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расходы по обслуживанию транспортных средств;</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0888 009</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расходы на услуги связи;</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0888 010</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коммунальные услуги, получение которых связано с выполнением государственного (муниципального) контракта, договора (соглашения), контракта (договора);</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0888 011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прочие затраты общехозяйственного назначения.</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rPr>
                <w:rFonts w:ascii="Times New Roman" w:hAnsi="Times New Roman" w:cs="Times New Roman"/>
                <w:sz w:val="24"/>
                <w:szCs w:val="24"/>
              </w:rPr>
            </w:pP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Административно-управленческие расходы:</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0888 012</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0888 013</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оплата труда административно-управленческого персонала;</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0888 022</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уплата налога на доходы физических лиц;</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0888 014</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страховые взносы на обязательное социальное страхование;</w:t>
            </w:r>
          </w:p>
        </w:tc>
      </w:tr>
      <w:tr w:rsidR="00301FD5" w:rsidRPr="00960193">
        <w:tblPrEx>
          <w:tblBorders>
            <w:insideH w:val="nil"/>
          </w:tblBorders>
        </w:tblPrEx>
        <w:tc>
          <w:tcPr>
            <w:tcW w:w="581"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bottom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0888 015</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обучение административно-управленческого персонала;</w:t>
            </w:r>
          </w:p>
        </w:tc>
      </w:tr>
      <w:tr w:rsidR="00301FD5" w:rsidRPr="00960193">
        <w:tc>
          <w:tcPr>
            <w:tcW w:w="581" w:type="dxa"/>
            <w:tcBorders>
              <w:top w:val="nil"/>
            </w:tcBorders>
          </w:tcPr>
          <w:p w:rsidR="00301FD5" w:rsidRPr="00960193" w:rsidRDefault="00301FD5">
            <w:pPr>
              <w:pStyle w:val="ConsPlusNormal"/>
              <w:rPr>
                <w:rFonts w:ascii="Times New Roman" w:hAnsi="Times New Roman" w:cs="Times New Roman"/>
                <w:sz w:val="24"/>
                <w:szCs w:val="24"/>
              </w:rPr>
            </w:pPr>
          </w:p>
        </w:tc>
        <w:tc>
          <w:tcPr>
            <w:tcW w:w="2098" w:type="dxa"/>
            <w:tcBorders>
              <w:top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tcBorders>
          </w:tcPr>
          <w:p w:rsidR="00301FD5" w:rsidRPr="00960193" w:rsidRDefault="00301FD5">
            <w:pPr>
              <w:pStyle w:val="ConsPlusNormal"/>
              <w:rPr>
                <w:rFonts w:ascii="Times New Roman" w:hAnsi="Times New Roman" w:cs="Times New Roman"/>
                <w:sz w:val="24"/>
                <w:szCs w:val="24"/>
              </w:rPr>
            </w:pP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0888 016</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прочие непроизводственные расходы.</w:t>
            </w:r>
          </w:p>
        </w:tc>
      </w:tr>
      <w:tr w:rsidR="00301FD5" w:rsidRPr="00960193">
        <w:tc>
          <w:tcPr>
            <w:tcW w:w="58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17.</w:t>
            </w:r>
          </w:p>
        </w:tc>
        <w:tc>
          <w:tcPr>
            <w:tcW w:w="2098"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Выплата прибыли</w:t>
            </w:r>
          </w:p>
        </w:tc>
        <w:tc>
          <w:tcPr>
            <w:tcW w:w="96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0999</w:t>
            </w: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0999 001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Выплата прибыли, осуществляемая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(этапу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 и при предоставлении участником казначейского сопровождения документов-оснований).</w:t>
            </w:r>
          </w:p>
        </w:tc>
      </w:tr>
      <w:tr w:rsidR="00301FD5" w:rsidRPr="00960193">
        <w:tc>
          <w:tcPr>
            <w:tcW w:w="58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18.</w:t>
            </w:r>
          </w:p>
        </w:tc>
        <w:tc>
          <w:tcPr>
            <w:tcW w:w="2098"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по окончательным расчетам</w:t>
            </w:r>
          </w:p>
        </w:tc>
        <w:tc>
          <w:tcPr>
            <w:tcW w:w="96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0991</w:t>
            </w: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0991 001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Выплаты по окончательным расчетам, осуществляемые после исполнения участником казначейского сопровождения всех обязательств по государственному (муниципальному) контракту, контракту (договору) </w:t>
            </w:r>
            <w:hyperlink w:anchor="P1477">
              <w:r w:rsidRPr="00960193">
                <w:rPr>
                  <w:rFonts w:ascii="Times New Roman" w:hAnsi="Times New Roman" w:cs="Times New Roman"/>
                  <w:color w:val="0000FF"/>
                  <w:sz w:val="24"/>
                  <w:szCs w:val="24"/>
                </w:rPr>
                <w:t>&lt;3&gt;</w:t>
              </w:r>
            </w:hyperlink>
            <w:r w:rsidRPr="00960193">
              <w:rPr>
                <w:rFonts w:ascii="Times New Roman" w:hAnsi="Times New Roman" w:cs="Times New Roman"/>
                <w:sz w:val="24"/>
                <w:szCs w:val="24"/>
              </w:rPr>
              <w:t>.</w:t>
            </w:r>
          </w:p>
        </w:tc>
      </w:tr>
      <w:tr w:rsidR="00301FD5" w:rsidRPr="00960193">
        <w:tc>
          <w:tcPr>
            <w:tcW w:w="58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19.</w:t>
            </w:r>
          </w:p>
        </w:tc>
        <w:tc>
          <w:tcPr>
            <w:tcW w:w="2098"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Выплаты по перечислению остатков целевых </w:t>
            </w:r>
            <w:r w:rsidRPr="00960193">
              <w:rPr>
                <w:rFonts w:ascii="Times New Roman" w:hAnsi="Times New Roman" w:cs="Times New Roman"/>
                <w:sz w:val="24"/>
                <w:szCs w:val="24"/>
              </w:rPr>
              <w:lastRenderedPageBreak/>
              <w:t>средств в доход бюджета</w:t>
            </w:r>
          </w:p>
        </w:tc>
        <w:tc>
          <w:tcPr>
            <w:tcW w:w="96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lastRenderedPageBreak/>
              <w:t>1000</w:t>
            </w: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1000 001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Выплаты по перечислению в доход соответствующего бюджета бюджетной системы Российской Федерации не </w:t>
            </w:r>
            <w:r w:rsidRPr="00960193">
              <w:rPr>
                <w:rFonts w:ascii="Times New Roman" w:hAnsi="Times New Roman" w:cs="Times New Roman"/>
                <w:sz w:val="24"/>
                <w:szCs w:val="24"/>
              </w:rPr>
              <w:lastRenderedPageBreak/>
              <w:t>использованных по состоянию на 1 января текущего года остатков целевых средств, потребность в использовании которых не подтверждена.</w:t>
            </w:r>
          </w:p>
        </w:tc>
      </w:tr>
      <w:tr w:rsidR="00301FD5" w:rsidRPr="00960193">
        <w:tc>
          <w:tcPr>
            <w:tcW w:w="58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lastRenderedPageBreak/>
              <w:t>20.</w:t>
            </w:r>
          </w:p>
        </w:tc>
        <w:tc>
          <w:tcPr>
            <w:tcW w:w="2098"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по перечислению дебиторской задолженности в доход бюджета</w:t>
            </w:r>
          </w:p>
        </w:tc>
        <w:tc>
          <w:tcPr>
            <w:tcW w:w="96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2000</w:t>
            </w:r>
          </w:p>
        </w:tc>
        <w:tc>
          <w:tcPr>
            <w:tcW w:w="119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2000 001</w:t>
            </w:r>
          </w:p>
        </w:tc>
        <w:tc>
          <w:tcPr>
            <w:tcW w:w="4252"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Выплаты по перечислению в доход соответствующего бюджета бюджетной системы Российской Федерации сумм от возврата дебиторской задолженности, не разрешенных к использованию.</w:t>
            </w: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bookmarkStart w:id="77" w:name="P1473"/>
      <w:bookmarkEnd w:id="77"/>
      <w:r w:rsidRPr="00960193">
        <w:rPr>
          <w:rFonts w:ascii="Times New Roman" w:hAnsi="Times New Roman" w:cs="Times New Roman"/>
          <w:sz w:val="24"/>
          <w:szCs w:val="24"/>
        </w:rPr>
        <w:t>&lt;1&gt; Включая перечисление средств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153">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78" w:name="P1475"/>
      <w:bookmarkEnd w:id="78"/>
      <w:r w:rsidRPr="00960193">
        <w:rPr>
          <w:rFonts w:ascii="Times New Roman" w:hAnsi="Times New Roman" w:cs="Times New Roman"/>
          <w:sz w:val="24"/>
          <w:szCs w:val="24"/>
        </w:rPr>
        <w:t>&lt;2&gt; За исключением перечисления авансовых платежей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(в ред. </w:t>
      </w:r>
      <w:hyperlink r:id="rId154">
        <w:r w:rsidRPr="00960193">
          <w:rPr>
            <w:rFonts w:ascii="Times New Roman" w:hAnsi="Times New Roman" w:cs="Times New Roman"/>
            <w:color w:val="0000FF"/>
            <w:sz w:val="24"/>
            <w:szCs w:val="24"/>
          </w:rPr>
          <w:t>Приказа</w:t>
        </w:r>
      </w:hyperlink>
      <w:r w:rsidRPr="00960193">
        <w:rPr>
          <w:rFonts w:ascii="Times New Roman" w:hAnsi="Times New Roman" w:cs="Times New Roman"/>
          <w:sz w:val="24"/>
          <w:szCs w:val="24"/>
        </w:rPr>
        <w:t xml:space="preserve"> Минфина России от 21.06.2023 N 97н)</w:t>
      </w:r>
    </w:p>
    <w:p w:rsidR="00301FD5" w:rsidRPr="00960193" w:rsidRDefault="00301FD5">
      <w:pPr>
        <w:pStyle w:val="ConsPlusNormal"/>
        <w:spacing w:before="220"/>
        <w:ind w:firstLine="540"/>
        <w:jc w:val="both"/>
        <w:rPr>
          <w:rFonts w:ascii="Times New Roman" w:hAnsi="Times New Roman" w:cs="Times New Roman"/>
          <w:sz w:val="24"/>
          <w:szCs w:val="24"/>
        </w:rPr>
      </w:pPr>
      <w:bookmarkStart w:id="79" w:name="P1477"/>
      <w:bookmarkEnd w:id="79"/>
      <w:r w:rsidRPr="00960193">
        <w:rPr>
          <w:rFonts w:ascii="Times New Roman" w:hAnsi="Times New Roman" w:cs="Times New Roman"/>
          <w:sz w:val="24"/>
          <w:szCs w:val="24"/>
        </w:rPr>
        <w:t>&lt;3&gt; Выплаты по окончательным расчетам (экономия), за исключением стоимости фактически поставленных товаров (выполненных работ, оказанных услуг) и выплаты прибыли в размере, определенном условиями государственного (муниципального) контракта, контракта (договора).</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outlineLvl w:val="1"/>
        <w:rPr>
          <w:rFonts w:ascii="Times New Roman" w:hAnsi="Times New Roman" w:cs="Times New Roman"/>
          <w:sz w:val="24"/>
          <w:szCs w:val="24"/>
        </w:rPr>
      </w:pPr>
      <w:r w:rsidRPr="00960193">
        <w:rPr>
          <w:rFonts w:ascii="Times New Roman" w:hAnsi="Times New Roman" w:cs="Times New Roman"/>
          <w:sz w:val="24"/>
          <w:szCs w:val="24"/>
        </w:rPr>
        <w:t>Приложение N 4</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lastRenderedPageBreak/>
        <w:t>к Порядку осуществления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территориальными органами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Федерального казначейства</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санкционирования операций</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со средствами участников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казначейского сопровождения,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утвержденному приказом</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Министерства финансов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Российской Федерации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от 17.12.2021 N 214н</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(рекомендуемый образец)</w:t>
      </w:r>
    </w:p>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01FD5" w:rsidRPr="00960193">
        <w:tc>
          <w:tcPr>
            <w:tcW w:w="9071"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bookmarkStart w:id="80" w:name="P1497"/>
            <w:bookmarkEnd w:id="80"/>
            <w:r w:rsidRPr="00960193">
              <w:rPr>
                <w:rFonts w:ascii="Times New Roman" w:hAnsi="Times New Roman" w:cs="Times New Roman"/>
                <w:sz w:val="24"/>
                <w:szCs w:val="24"/>
              </w:rPr>
              <w:t>УВЕДОМЛЕНИЕ</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ОБ ОТКАЗЕ В УТВЕРЖДЕНИИ СВЕДЕНИЙ ОБ ОПЕРАЦИЯХ С ЦЕЛЕВЫМИ СРЕДСТВАМИ НА 20__ ГОД И ПЛАНОВЫЙ ПЕРИОД 20__ - 20__ ГОДОВ</w:t>
            </w:r>
          </w:p>
        </w:tc>
      </w:tr>
    </w:tbl>
    <w:p w:rsidR="00301FD5" w:rsidRPr="00960193" w:rsidRDefault="00301FD5">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3288"/>
        <w:gridCol w:w="2268"/>
        <w:gridCol w:w="1020"/>
      </w:tblGrid>
      <w:tr w:rsidR="00301FD5" w:rsidRPr="00960193">
        <w:tc>
          <w:tcPr>
            <w:tcW w:w="249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28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tcPr>
          <w:p w:rsidR="00301FD5" w:rsidRPr="00960193" w:rsidRDefault="00301FD5">
            <w:pPr>
              <w:pStyle w:val="ConsPlusNormal"/>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КОДЫ</w:t>
            </w:r>
          </w:p>
        </w:tc>
      </w:tr>
      <w:tr w:rsidR="00301FD5" w:rsidRPr="00960193">
        <w:tc>
          <w:tcPr>
            <w:tcW w:w="249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288" w:type="dxa"/>
            <w:tcBorders>
              <w:top w:val="nil"/>
              <w:left w:val="nil"/>
              <w:bottom w:val="nil"/>
              <w:right w:val="nil"/>
            </w:tcBorders>
            <w:vAlign w:val="bottom"/>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от "__" ________ 20__ г.</w:t>
            </w: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Дата</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49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От кого:</w:t>
            </w:r>
          </w:p>
        </w:tc>
        <w:tc>
          <w:tcPr>
            <w:tcW w:w="328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 xml:space="preserve">по Сводному реестру </w:t>
            </w:r>
            <w:hyperlink w:anchor="P1594">
              <w:r w:rsidRPr="00960193">
                <w:rPr>
                  <w:rFonts w:ascii="Times New Roman" w:hAnsi="Times New Roman" w:cs="Times New Roman"/>
                  <w:color w:val="0000FF"/>
                  <w:sz w:val="24"/>
                  <w:szCs w:val="24"/>
                </w:rPr>
                <w:t>&lt;1&gt;</w:t>
              </w:r>
            </w:hyperlink>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494"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государственного (муниципального) заказчика, получателя бюджетных средств, заказчика</w:t>
            </w:r>
          </w:p>
        </w:tc>
        <w:tc>
          <w:tcPr>
            <w:tcW w:w="328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494"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288"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 xml:space="preserve">Аналитический код раздела на лицевом счете </w:t>
            </w:r>
            <w:hyperlink w:anchor="P1594">
              <w:r w:rsidRPr="00960193">
                <w:rPr>
                  <w:rFonts w:ascii="Times New Roman" w:hAnsi="Times New Roman" w:cs="Times New Roman"/>
                  <w:color w:val="0000FF"/>
                  <w:sz w:val="24"/>
                  <w:szCs w:val="24"/>
                </w:rPr>
                <w:t>&lt;1&gt;</w:t>
              </w:r>
            </w:hyperlink>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49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288"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ИНН</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49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28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 xml:space="preserve">КПП </w:t>
            </w:r>
            <w:hyperlink w:anchor="P1594">
              <w:r w:rsidRPr="00960193">
                <w:rPr>
                  <w:rFonts w:ascii="Times New Roman" w:hAnsi="Times New Roman" w:cs="Times New Roman"/>
                  <w:color w:val="0000FF"/>
                  <w:sz w:val="24"/>
                  <w:szCs w:val="24"/>
                </w:rPr>
                <w:t>&lt;1&gt;</w:t>
              </w:r>
            </w:hyperlink>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49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28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 xml:space="preserve">по Сводному реестру </w:t>
            </w:r>
            <w:hyperlink w:anchor="P1594">
              <w:r w:rsidRPr="00960193">
                <w:rPr>
                  <w:rFonts w:ascii="Times New Roman" w:hAnsi="Times New Roman" w:cs="Times New Roman"/>
                  <w:color w:val="0000FF"/>
                  <w:sz w:val="24"/>
                  <w:szCs w:val="24"/>
                </w:rPr>
                <w:t>&lt;1&gt;</w:t>
              </w:r>
            </w:hyperlink>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49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28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49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Кому:</w:t>
            </w:r>
          </w:p>
        </w:tc>
        <w:tc>
          <w:tcPr>
            <w:tcW w:w="328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 xml:space="preserve">Аналитический код раздела на лицевом счете </w:t>
            </w:r>
            <w:hyperlink w:anchor="P1594">
              <w:r w:rsidRPr="00960193">
                <w:rPr>
                  <w:rFonts w:ascii="Times New Roman" w:hAnsi="Times New Roman" w:cs="Times New Roman"/>
                  <w:color w:val="0000FF"/>
                  <w:sz w:val="24"/>
                  <w:szCs w:val="24"/>
                </w:rPr>
                <w:t>&lt;1&gt;</w:t>
              </w:r>
            </w:hyperlink>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494"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участника казначейского сопровождения</w:t>
            </w:r>
          </w:p>
        </w:tc>
        <w:tc>
          <w:tcPr>
            <w:tcW w:w="328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ИНН</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494"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288"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 xml:space="preserve">КПП </w:t>
            </w:r>
            <w:hyperlink w:anchor="P1594">
              <w:r w:rsidRPr="00960193">
                <w:rPr>
                  <w:rFonts w:ascii="Times New Roman" w:hAnsi="Times New Roman" w:cs="Times New Roman"/>
                  <w:color w:val="0000FF"/>
                  <w:sz w:val="24"/>
                  <w:szCs w:val="24"/>
                </w:rPr>
                <w:t>&lt;1&gt;</w:t>
              </w:r>
            </w:hyperlink>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49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288"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49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28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Дата</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49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Документ, обосновывающий обязательство</w:t>
            </w:r>
          </w:p>
        </w:tc>
        <w:tc>
          <w:tcPr>
            <w:tcW w:w="3288"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Идентификатор</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blPrEx>
          <w:tblBorders>
            <w:right w:val="nil"/>
          </w:tblBorders>
        </w:tblPrEx>
        <w:tc>
          <w:tcPr>
            <w:tcW w:w="249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lastRenderedPageBreak/>
              <w:t xml:space="preserve">Причина отказа в утверждении </w:t>
            </w:r>
            <w:hyperlink w:anchor="P340">
              <w:r w:rsidRPr="00960193">
                <w:rPr>
                  <w:rFonts w:ascii="Times New Roman" w:hAnsi="Times New Roman" w:cs="Times New Roman"/>
                  <w:color w:val="0000FF"/>
                  <w:sz w:val="24"/>
                  <w:szCs w:val="24"/>
                </w:rPr>
                <w:t>Сведений</w:t>
              </w:r>
            </w:hyperlink>
          </w:p>
        </w:tc>
        <w:tc>
          <w:tcPr>
            <w:tcW w:w="3288" w:type="dxa"/>
            <w:tcBorders>
              <w:top w:val="single" w:sz="4" w:space="0" w:color="auto"/>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blPrEx>
          <w:tblBorders>
            <w:right w:val="nil"/>
          </w:tblBorders>
        </w:tblPrEx>
        <w:tc>
          <w:tcPr>
            <w:tcW w:w="249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288" w:type="dxa"/>
            <w:tcBorders>
              <w:top w:val="single" w:sz="4" w:space="0" w:color="auto"/>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blPrEx>
          <w:tblBorders>
            <w:right w:val="nil"/>
          </w:tblBorders>
        </w:tblPrEx>
        <w:tc>
          <w:tcPr>
            <w:tcW w:w="249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288" w:type="dxa"/>
            <w:tcBorders>
              <w:top w:val="single" w:sz="4" w:space="0" w:color="auto"/>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blPrEx>
          <w:tblBorders>
            <w:right w:val="nil"/>
          </w:tblBorders>
        </w:tblPrEx>
        <w:tc>
          <w:tcPr>
            <w:tcW w:w="249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288" w:type="dxa"/>
            <w:tcBorders>
              <w:top w:val="single" w:sz="4" w:space="0" w:color="auto"/>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26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02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247"/>
        <w:gridCol w:w="340"/>
        <w:gridCol w:w="1644"/>
        <w:gridCol w:w="340"/>
        <w:gridCol w:w="1757"/>
      </w:tblGrid>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Ответственный исполнитель</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247"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64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757"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247"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644"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757"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(телефон)</w:t>
            </w:r>
          </w:p>
        </w:tc>
      </w:tr>
      <w:tr w:rsidR="00301FD5" w:rsidRPr="00960193">
        <w:tc>
          <w:tcPr>
            <w:tcW w:w="9070" w:type="dxa"/>
            <w:gridSpan w:val="8"/>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"__" ________ 20__ г.</w:t>
            </w: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bookmarkStart w:id="81" w:name="P1594"/>
      <w:bookmarkEnd w:id="81"/>
      <w:r w:rsidRPr="00960193">
        <w:rPr>
          <w:rFonts w:ascii="Times New Roman" w:hAnsi="Times New Roman" w:cs="Times New Roman"/>
          <w:sz w:val="24"/>
          <w:szCs w:val="24"/>
        </w:rPr>
        <w:t>&lt;1&gt; Указывается при наличии.</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outlineLvl w:val="1"/>
        <w:rPr>
          <w:rFonts w:ascii="Times New Roman" w:hAnsi="Times New Roman" w:cs="Times New Roman"/>
          <w:sz w:val="24"/>
          <w:szCs w:val="24"/>
        </w:rPr>
      </w:pPr>
      <w:r w:rsidRPr="00960193">
        <w:rPr>
          <w:rFonts w:ascii="Times New Roman" w:hAnsi="Times New Roman" w:cs="Times New Roman"/>
          <w:sz w:val="24"/>
          <w:szCs w:val="24"/>
        </w:rPr>
        <w:t>Приложение N 5</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 Порядку осуществления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территориальными органами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Федерального казначейства</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санкционирования операций</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со средствами участников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казначейского сопровождения,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утвержденному приказом</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Министерства финансов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Российской Федерации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от 17.12.2021 N 214н</w:t>
      </w:r>
    </w:p>
    <w:p w:rsidR="00301FD5" w:rsidRPr="00960193" w:rsidRDefault="00301FD5">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01FD5" w:rsidRPr="009601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Список изменяющих документов</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 xml:space="preserve">(в ред. </w:t>
            </w:r>
            <w:hyperlink r:id="rId155">
              <w:r w:rsidRPr="00960193">
                <w:rPr>
                  <w:rFonts w:ascii="Times New Roman" w:hAnsi="Times New Roman" w:cs="Times New Roman"/>
                  <w:color w:val="0000FF"/>
                  <w:sz w:val="24"/>
                  <w:szCs w:val="24"/>
                </w:rPr>
                <w:t>Приказа</w:t>
              </w:r>
            </w:hyperlink>
            <w:r w:rsidRPr="00960193">
              <w:rPr>
                <w:rFonts w:ascii="Times New Roman" w:hAnsi="Times New Roman" w:cs="Times New Roman"/>
                <w:color w:val="392C69"/>
                <w:sz w:val="24"/>
                <w:szCs w:val="24"/>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(рекомендуемый образец)</w:t>
      </w:r>
    </w:p>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01FD5" w:rsidRPr="00960193">
        <w:tc>
          <w:tcPr>
            <w:tcW w:w="9071"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bookmarkStart w:id="82" w:name="P1616"/>
            <w:bookmarkEnd w:id="82"/>
            <w:r w:rsidRPr="00960193">
              <w:rPr>
                <w:rFonts w:ascii="Times New Roman" w:hAnsi="Times New Roman" w:cs="Times New Roman"/>
                <w:sz w:val="24"/>
                <w:szCs w:val="24"/>
              </w:rPr>
              <w:t>РАЗРЕШЕНИЕ</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УЧАСТНИКУ КАЗНАЧЕЙСКОГО СОПРОВОЖДЕНИЯ НА УТВЕРЖДЕНИЕ СВЕДЕНИЙ ОБ ОПЕРАЦИЯХ С ЦЕЛЕВЫМИ СРЕДСТВАМИ НА 20__ ГОД И ПЛАНОВЫЙ ПЕРИОД 20__ - 20__ ГОДОВ</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от "__" __________ 20__ г.</w:t>
            </w:r>
          </w:p>
        </w:tc>
      </w:tr>
    </w:tbl>
    <w:p w:rsidR="00301FD5" w:rsidRPr="00960193" w:rsidRDefault="00301FD5">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3005"/>
        <w:gridCol w:w="964"/>
      </w:tblGrid>
      <w:tr w:rsidR="00301FD5" w:rsidRPr="00960193">
        <w:tc>
          <w:tcPr>
            <w:tcW w:w="32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КОДЫ</w:t>
            </w:r>
          </w:p>
        </w:tc>
      </w:tr>
      <w:tr w:rsidR="00301FD5" w:rsidRPr="00960193">
        <w:tc>
          <w:tcPr>
            <w:tcW w:w="32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От кого:</w:t>
            </w:r>
          </w:p>
        </w:tc>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 xml:space="preserve">по Сводному реестру </w:t>
            </w:r>
            <w:hyperlink w:anchor="P1703">
              <w:r w:rsidRPr="00960193">
                <w:rPr>
                  <w:rFonts w:ascii="Times New Roman" w:hAnsi="Times New Roman" w:cs="Times New Roman"/>
                  <w:color w:val="0000FF"/>
                  <w:sz w:val="24"/>
                  <w:szCs w:val="24"/>
                </w:rPr>
                <w:t>&lt;1&gt;</w:t>
              </w:r>
            </w:hyperlink>
          </w:p>
        </w:tc>
        <w:tc>
          <w:tcPr>
            <w:tcW w:w="964"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государственного (муниципального) заказчика, получателя бюджетных средств, заказчика</w:t>
            </w:r>
          </w:p>
        </w:tc>
        <w:tc>
          <w:tcPr>
            <w:tcW w:w="1871" w:type="dxa"/>
            <w:vMerge w:val="restart"/>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ИНН</w:t>
            </w:r>
          </w:p>
        </w:tc>
        <w:tc>
          <w:tcPr>
            <w:tcW w:w="964"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vMerge/>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 xml:space="preserve">КПП </w:t>
            </w:r>
            <w:hyperlink w:anchor="P1703">
              <w:r w:rsidRPr="00960193">
                <w:rPr>
                  <w:rFonts w:ascii="Times New Roman" w:hAnsi="Times New Roman" w:cs="Times New Roman"/>
                  <w:color w:val="0000FF"/>
                  <w:sz w:val="24"/>
                  <w:szCs w:val="24"/>
                </w:rPr>
                <w:t>&lt;1&gt;</w:t>
              </w:r>
            </w:hyperlink>
          </w:p>
        </w:tc>
        <w:tc>
          <w:tcPr>
            <w:tcW w:w="964"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Кому:</w:t>
            </w:r>
          </w:p>
        </w:tc>
        <w:tc>
          <w:tcPr>
            <w:tcW w:w="1871"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 xml:space="preserve">по Сводному реестру </w:t>
            </w:r>
            <w:hyperlink w:anchor="P1703">
              <w:r w:rsidRPr="00960193">
                <w:rPr>
                  <w:rFonts w:ascii="Times New Roman" w:hAnsi="Times New Roman" w:cs="Times New Roman"/>
                  <w:color w:val="0000FF"/>
                  <w:sz w:val="24"/>
                  <w:szCs w:val="24"/>
                </w:rPr>
                <w:t>&lt;1&gt;</w:t>
              </w:r>
            </w:hyperlink>
          </w:p>
        </w:tc>
        <w:tc>
          <w:tcPr>
            <w:tcW w:w="964"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ИНН</w:t>
            </w:r>
          </w:p>
        </w:tc>
        <w:tc>
          <w:tcPr>
            <w:tcW w:w="964"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участника казначейского сопровождения</w:t>
            </w:r>
          </w:p>
        </w:tc>
        <w:tc>
          <w:tcPr>
            <w:tcW w:w="187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 xml:space="preserve">КПП </w:t>
            </w:r>
            <w:hyperlink w:anchor="P1703">
              <w:r w:rsidRPr="00960193">
                <w:rPr>
                  <w:rFonts w:ascii="Times New Roman" w:hAnsi="Times New Roman" w:cs="Times New Roman"/>
                  <w:color w:val="0000FF"/>
                  <w:sz w:val="24"/>
                  <w:szCs w:val="24"/>
                </w:rPr>
                <w:t>&lt;1&gt;</w:t>
              </w:r>
            </w:hyperlink>
          </w:p>
        </w:tc>
        <w:tc>
          <w:tcPr>
            <w:tcW w:w="964"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w:t>
            </w:r>
          </w:p>
        </w:tc>
        <w:tc>
          <w:tcPr>
            <w:tcW w:w="964"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Дата</w:t>
            </w:r>
          </w:p>
        </w:tc>
        <w:tc>
          <w:tcPr>
            <w:tcW w:w="964"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Документ, обосновывающий обязательство</w:t>
            </w:r>
          </w:p>
        </w:tc>
        <w:tc>
          <w:tcPr>
            <w:tcW w:w="187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005"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Идентификатор</w:t>
            </w:r>
          </w:p>
        </w:tc>
        <w:tc>
          <w:tcPr>
            <w:tcW w:w="964"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nformat"/>
        <w:jc w:val="both"/>
        <w:rPr>
          <w:rFonts w:ascii="Times New Roman" w:hAnsi="Times New Roman" w:cs="Times New Roman"/>
          <w:sz w:val="24"/>
          <w:szCs w:val="24"/>
        </w:rPr>
      </w:pPr>
      <w:r w:rsidRPr="00960193">
        <w:rPr>
          <w:rFonts w:ascii="Times New Roman" w:hAnsi="Times New Roman" w:cs="Times New Roman"/>
          <w:sz w:val="24"/>
          <w:szCs w:val="24"/>
        </w:rPr>
        <w:t xml:space="preserve">    В  соответствии  с  </w:t>
      </w:r>
      <w:hyperlink w:anchor="P91">
        <w:r w:rsidRPr="00960193">
          <w:rPr>
            <w:rFonts w:ascii="Times New Roman" w:hAnsi="Times New Roman" w:cs="Times New Roman"/>
            <w:color w:val="0000FF"/>
            <w:sz w:val="24"/>
            <w:szCs w:val="24"/>
          </w:rPr>
          <w:t>пунктом 8</w:t>
        </w:r>
      </w:hyperlink>
      <w:r w:rsidRPr="00960193">
        <w:rPr>
          <w:rFonts w:ascii="Times New Roman" w:hAnsi="Times New Roman" w:cs="Times New Roman"/>
          <w:sz w:val="24"/>
          <w:szCs w:val="24"/>
        </w:rPr>
        <w:t xml:space="preserve">  Порядка  осуществления  территориальными</w:t>
      </w:r>
    </w:p>
    <w:p w:rsidR="00301FD5" w:rsidRPr="00960193" w:rsidRDefault="00301FD5">
      <w:pPr>
        <w:pStyle w:val="ConsPlusNonformat"/>
        <w:jc w:val="both"/>
        <w:rPr>
          <w:rFonts w:ascii="Times New Roman" w:hAnsi="Times New Roman" w:cs="Times New Roman"/>
          <w:sz w:val="24"/>
          <w:szCs w:val="24"/>
        </w:rPr>
      </w:pPr>
      <w:r w:rsidRPr="00960193">
        <w:rPr>
          <w:rFonts w:ascii="Times New Roman" w:hAnsi="Times New Roman" w:cs="Times New Roman"/>
          <w:sz w:val="24"/>
          <w:szCs w:val="24"/>
        </w:rPr>
        <w:t>органами  Федерального казначейства санкционирования операций со средствами</w:t>
      </w:r>
    </w:p>
    <w:p w:rsidR="00301FD5" w:rsidRPr="00960193" w:rsidRDefault="00301FD5">
      <w:pPr>
        <w:pStyle w:val="ConsPlusNonformat"/>
        <w:jc w:val="both"/>
        <w:rPr>
          <w:rFonts w:ascii="Times New Roman" w:hAnsi="Times New Roman" w:cs="Times New Roman"/>
          <w:sz w:val="24"/>
          <w:szCs w:val="24"/>
        </w:rPr>
      </w:pPr>
      <w:r w:rsidRPr="00960193">
        <w:rPr>
          <w:rFonts w:ascii="Times New Roman" w:hAnsi="Times New Roman" w:cs="Times New Roman"/>
          <w:sz w:val="24"/>
          <w:szCs w:val="24"/>
        </w:rPr>
        <w:t>участников казначейского сопровождения, утвержденного приказом Министерства</w:t>
      </w:r>
    </w:p>
    <w:p w:rsidR="00301FD5" w:rsidRPr="00960193" w:rsidRDefault="00301FD5">
      <w:pPr>
        <w:pStyle w:val="ConsPlusNonformat"/>
        <w:jc w:val="both"/>
        <w:rPr>
          <w:rFonts w:ascii="Times New Roman" w:hAnsi="Times New Roman" w:cs="Times New Roman"/>
          <w:sz w:val="24"/>
          <w:szCs w:val="24"/>
        </w:rPr>
      </w:pPr>
      <w:r w:rsidRPr="00960193">
        <w:rPr>
          <w:rFonts w:ascii="Times New Roman" w:hAnsi="Times New Roman" w:cs="Times New Roman"/>
          <w:sz w:val="24"/>
          <w:szCs w:val="24"/>
        </w:rPr>
        <w:t>финансов Российской Федерации от ______________________ N _______, разрешаю</w:t>
      </w:r>
    </w:p>
    <w:p w:rsidR="00301FD5" w:rsidRPr="00960193" w:rsidRDefault="00301FD5">
      <w:pPr>
        <w:pStyle w:val="ConsPlusNonformat"/>
        <w:jc w:val="both"/>
        <w:rPr>
          <w:rFonts w:ascii="Times New Roman" w:hAnsi="Times New Roman" w:cs="Times New Roman"/>
          <w:sz w:val="24"/>
          <w:szCs w:val="24"/>
        </w:rPr>
      </w:pPr>
      <w:r w:rsidRPr="00960193">
        <w:rPr>
          <w:rFonts w:ascii="Times New Roman" w:hAnsi="Times New Roman" w:cs="Times New Roman"/>
          <w:sz w:val="24"/>
          <w:szCs w:val="24"/>
        </w:rPr>
        <w:t>___________________________________________________________________________</w:t>
      </w:r>
    </w:p>
    <w:p w:rsidR="00301FD5" w:rsidRPr="00960193" w:rsidRDefault="00301FD5">
      <w:pPr>
        <w:pStyle w:val="ConsPlusNonformat"/>
        <w:jc w:val="both"/>
        <w:rPr>
          <w:rFonts w:ascii="Times New Roman" w:hAnsi="Times New Roman" w:cs="Times New Roman"/>
          <w:sz w:val="24"/>
          <w:szCs w:val="24"/>
        </w:rPr>
      </w:pPr>
      <w:r w:rsidRPr="00960193">
        <w:rPr>
          <w:rFonts w:ascii="Times New Roman" w:hAnsi="Times New Roman" w:cs="Times New Roman"/>
          <w:sz w:val="24"/>
          <w:szCs w:val="24"/>
        </w:rPr>
        <w:t xml:space="preserve">        (полное наименование участника казначейского сопровождения)</w:t>
      </w:r>
    </w:p>
    <w:p w:rsidR="00301FD5" w:rsidRPr="00960193" w:rsidRDefault="00301FD5">
      <w:pPr>
        <w:pStyle w:val="ConsPlusNonformat"/>
        <w:jc w:val="both"/>
        <w:rPr>
          <w:rFonts w:ascii="Times New Roman" w:hAnsi="Times New Roman" w:cs="Times New Roman"/>
          <w:sz w:val="24"/>
          <w:szCs w:val="24"/>
        </w:rPr>
      </w:pPr>
      <w:r w:rsidRPr="00960193">
        <w:rPr>
          <w:rFonts w:ascii="Times New Roman" w:hAnsi="Times New Roman" w:cs="Times New Roman"/>
          <w:sz w:val="24"/>
          <w:szCs w:val="24"/>
        </w:rPr>
        <w:t xml:space="preserve">утверждать  </w:t>
      </w:r>
      <w:hyperlink w:anchor="P340">
        <w:r w:rsidRPr="00960193">
          <w:rPr>
            <w:rFonts w:ascii="Times New Roman" w:hAnsi="Times New Roman" w:cs="Times New Roman"/>
            <w:color w:val="0000FF"/>
            <w:sz w:val="24"/>
            <w:szCs w:val="24"/>
          </w:rPr>
          <w:t>Сведения</w:t>
        </w:r>
      </w:hyperlink>
      <w:r w:rsidRPr="00960193">
        <w:rPr>
          <w:rFonts w:ascii="Times New Roman" w:hAnsi="Times New Roman" w:cs="Times New Roman"/>
          <w:sz w:val="24"/>
          <w:szCs w:val="24"/>
        </w:rPr>
        <w:t xml:space="preserve">  об  операциях  с  целевыми  средствами  на 20__ год и</w:t>
      </w:r>
    </w:p>
    <w:p w:rsidR="00301FD5" w:rsidRPr="00960193" w:rsidRDefault="00301FD5">
      <w:pPr>
        <w:pStyle w:val="ConsPlusNonformat"/>
        <w:jc w:val="both"/>
        <w:rPr>
          <w:rFonts w:ascii="Times New Roman" w:hAnsi="Times New Roman" w:cs="Times New Roman"/>
          <w:sz w:val="24"/>
          <w:szCs w:val="24"/>
        </w:rPr>
      </w:pPr>
      <w:r w:rsidRPr="00960193">
        <w:rPr>
          <w:rFonts w:ascii="Times New Roman" w:hAnsi="Times New Roman" w:cs="Times New Roman"/>
          <w:sz w:val="24"/>
          <w:szCs w:val="24"/>
        </w:rPr>
        <w:t>плановый период 20__ - 20__ годов по _____________________________________.</w:t>
      </w:r>
    </w:p>
    <w:p w:rsidR="00301FD5" w:rsidRPr="00960193" w:rsidRDefault="00301FD5">
      <w:pPr>
        <w:pStyle w:val="ConsPlusNonformat"/>
        <w:jc w:val="both"/>
        <w:rPr>
          <w:rFonts w:ascii="Times New Roman" w:hAnsi="Times New Roman" w:cs="Times New Roman"/>
          <w:sz w:val="24"/>
          <w:szCs w:val="24"/>
        </w:rPr>
      </w:pPr>
      <w:r w:rsidRPr="00960193">
        <w:rPr>
          <w:rFonts w:ascii="Times New Roman" w:hAnsi="Times New Roman" w:cs="Times New Roman"/>
          <w:sz w:val="24"/>
          <w:szCs w:val="24"/>
        </w:rPr>
        <w:t xml:space="preserve">                                        (указываются реквизиты документа,</w:t>
      </w:r>
    </w:p>
    <w:p w:rsidR="00301FD5" w:rsidRPr="00960193" w:rsidRDefault="00301FD5">
      <w:pPr>
        <w:pStyle w:val="ConsPlusNonformat"/>
        <w:jc w:val="both"/>
        <w:rPr>
          <w:rFonts w:ascii="Times New Roman" w:hAnsi="Times New Roman" w:cs="Times New Roman"/>
          <w:sz w:val="24"/>
          <w:szCs w:val="24"/>
        </w:rPr>
      </w:pPr>
      <w:r w:rsidRPr="00960193">
        <w:rPr>
          <w:rFonts w:ascii="Times New Roman" w:hAnsi="Times New Roman" w:cs="Times New Roman"/>
          <w:sz w:val="24"/>
          <w:szCs w:val="24"/>
        </w:rPr>
        <w:t xml:space="preserve">                                         обосновывающего обязательство:</w:t>
      </w:r>
    </w:p>
    <w:p w:rsidR="00301FD5" w:rsidRPr="00960193" w:rsidRDefault="00301FD5">
      <w:pPr>
        <w:pStyle w:val="ConsPlusNonformat"/>
        <w:jc w:val="both"/>
        <w:rPr>
          <w:rFonts w:ascii="Times New Roman" w:hAnsi="Times New Roman" w:cs="Times New Roman"/>
          <w:sz w:val="24"/>
          <w:szCs w:val="24"/>
        </w:rPr>
      </w:pPr>
      <w:r w:rsidRPr="00960193">
        <w:rPr>
          <w:rFonts w:ascii="Times New Roman" w:hAnsi="Times New Roman" w:cs="Times New Roman"/>
          <w:sz w:val="24"/>
          <w:szCs w:val="24"/>
        </w:rPr>
        <w:t xml:space="preserve">                                               вид, номер, дата)</w:t>
      </w:r>
    </w:p>
    <w:p w:rsidR="00301FD5" w:rsidRPr="00960193" w:rsidRDefault="00301FD5">
      <w:pPr>
        <w:pStyle w:val="ConsPlusNonformat"/>
        <w:jc w:val="both"/>
        <w:rPr>
          <w:rFonts w:ascii="Times New Roman" w:hAnsi="Times New Roman" w:cs="Times New Roman"/>
          <w:sz w:val="24"/>
          <w:szCs w:val="24"/>
        </w:rPr>
      </w:pPr>
    </w:p>
    <w:p w:rsidR="00301FD5" w:rsidRPr="00960193" w:rsidRDefault="00301FD5">
      <w:pPr>
        <w:pStyle w:val="ConsPlusNonformat"/>
        <w:jc w:val="both"/>
        <w:rPr>
          <w:rFonts w:ascii="Times New Roman" w:hAnsi="Times New Roman" w:cs="Times New Roman"/>
          <w:sz w:val="24"/>
          <w:szCs w:val="24"/>
        </w:rPr>
      </w:pPr>
      <w:r w:rsidRPr="00960193">
        <w:rPr>
          <w:rFonts w:ascii="Times New Roman" w:hAnsi="Times New Roman" w:cs="Times New Roman"/>
          <w:sz w:val="24"/>
          <w:szCs w:val="24"/>
        </w:rPr>
        <w:t xml:space="preserve">    Срок  действия настоящего разрешения с "__" ___________ 20__ г. по "__"</w:t>
      </w:r>
    </w:p>
    <w:p w:rsidR="00301FD5" w:rsidRPr="00960193" w:rsidRDefault="00301FD5">
      <w:pPr>
        <w:pStyle w:val="ConsPlusNonformat"/>
        <w:jc w:val="both"/>
        <w:rPr>
          <w:rFonts w:ascii="Times New Roman" w:hAnsi="Times New Roman" w:cs="Times New Roman"/>
          <w:sz w:val="24"/>
          <w:szCs w:val="24"/>
        </w:rPr>
      </w:pPr>
      <w:r w:rsidRPr="00960193">
        <w:rPr>
          <w:rFonts w:ascii="Times New Roman" w:hAnsi="Times New Roman" w:cs="Times New Roman"/>
          <w:sz w:val="24"/>
          <w:szCs w:val="24"/>
        </w:rPr>
        <w:t>_________ 20__ г.</w:t>
      </w:r>
    </w:p>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78"/>
        <w:gridCol w:w="340"/>
        <w:gridCol w:w="1141"/>
        <w:gridCol w:w="340"/>
        <w:gridCol w:w="1304"/>
        <w:gridCol w:w="340"/>
        <w:gridCol w:w="2835"/>
      </w:tblGrid>
      <w:tr w:rsidR="00301FD5" w:rsidRPr="00960193">
        <w:tc>
          <w:tcPr>
            <w:tcW w:w="277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Руководитель (уполномоченное лицо)</w:t>
            </w:r>
          </w:p>
        </w:tc>
        <w:tc>
          <w:tcPr>
            <w:tcW w:w="1481" w:type="dxa"/>
            <w:gridSpan w:val="2"/>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30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835"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77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481" w:type="dxa"/>
            <w:gridSpan w:val="2"/>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304"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835"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r>
      <w:tr w:rsidR="00301FD5" w:rsidRPr="00960193">
        <w:tc>
          <w:tcPr>
            <w:tcW w:w="3118" w:type="dxa"/>
            <w:gridSpan w:val="2"/>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"__" ________ 20__ г.</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(дата подписания)</w:t>
            </w:r>
          </w:p>
        </w:tc>
        <w:tc>
          <w:tcPr>
            <w:tcW w:w="114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30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83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bookmarkStart w:id="83" w:name="P1703"/>
      <w:bookmarkEnd w:id="83"/>
      <w:r w:rsidRPr="00960193">
        <w:rPr>
          <w:rFonts w:ascii="Times New Roman" w:hAnsi="Times New Roman" w:cs="Times New Roman"/>
          <w:sz w:val="24"/>
          <w:szCs w:val="24"/>
        </w:rPr>
        <w:t>&lt;1&gt; Указывается при наличии.</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outlineLvl w:val="1"/>
        <w:rPr>
          <w:rFonts w:ascii="Times New Roman" w:hAnsi="Times New Roman" w:cs="Times New Roman"/>
          <w:sz w:val="24"/>
          <w:szCs w:val="24"/>
        </w:rPr>
      </w:pPr>
      <w:r w:rsidRPr="00960193">
        <w:rPr>
          <w:rFonts w:ascii="Times New Roman" w:hAnsi="Times New Roman" w:cs="Times New Roman"/>
          <w:sz w:val="24"/>
          <w:szCs w:val="24"/>
        </w:rPr>
        <w:t>Приложение N 6</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 Порядку осуществления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lastRenderedPageBreak/>
        <w:t>территориальными органами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Федерального казначейства</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санкционирования операций</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со средствами участников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казначейского сопровождения,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утвержденному приказом</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Министерства финансов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Российской Федерации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от 17.12.2021 N 214н</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(рекомендуемый образец)</w:t>
      </w:r>
    </w:p>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01FD5" w:rsidRPr="00960193">
        <w:tc>
          <w:tcPr>
            <w:tcW w:w="9071"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bookmarkStart w:id="84" w:name="P1723"/>
            <w:bookmarkEnd w:id="84"/>
            <w:r w:rsidRPr="00960193">
              <w:rPr>
                <w:rFonts w:ascii="Times New Roman" w:hAnsi="Times New Roman" w:cs="Times New Roman"/>
                <w:sz w:val="24"/>
                <w:szCs w:val="24"/>
              </w:rPr>
              <w:t>Информация</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о региональных (муниципальных) участниках казначейского сопровождения и юридических лицах, индивидуальных предпринимателях, физических лицах - производителях товаров, работ, услуг, получающих денежные средства от региональных (муниципальных) участников казначейского сопровождения</w:t>
            </w:r>
          </w:p>
        </w:tc>
      </w:tr>
    </w:tbl>
    <w:p w:rsidR="00301FD5" w:rsidRPr="00960193" w:rsidRDefault="00301FD5">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608"/>
        <w:gridCol w:w="1984"/>
        <w:gridCol w:w="1247"/>
      </w:tblGrid>
      <w:tr w:rsidR="00301FD5" w:rsidRPr="00960193">
        <w:tc>
          <w:tcPr>
            <w:tcW w:w="32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60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tcPr>
          <w:p w:rsidR="00301FD5" w:rsidRPr="00960193" w:rsidRDefault="00301FD5">
            <w:pPr>
              <w:pStyle w:val="ConsPlusNormal"/>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КОДЫ</w:t>
            </w:r>
          </w:p>
        </w:tc>
      </w:tr>
      <w:tr w:rsidR="00301FD5" w:rsidRPr="00960193">
        <w:tc>
          <w:tcPr>
            <w:tcW w:w="32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финансового органа субъекта Российской Федерации (муниципального образования)</w:t>
            </w:r>
          </w:p>
        </w:tc>
        <w:tc>
          <w:tcPr>
            <w:tcW w:w="2608" w:type="dxa"/>
            <w:tcBorders>
              <w:top w:val="nil"/>
              <w:left w:val="nil"/>
              <w:bottom w:val="single" w:sz="4" w:space="0" w:color="auto"/>
              <w:right w:val="nil"/>
            </w:tcBorders>
            <w:vAlign w:val="bottom"/>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код 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608" w:type="dxa"/>
            <w:tcBorders>
              <w:top w:val="single" w:sz="4" w:space="0" w:color="auto"/>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код по ОКПО</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код по КОФК</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rPr>
          <w:rFonts w:ascii="Times New Roman" w:hAnsi="Times New Roman" w:cs="Times New Roman"/>
          <w:sz w:val="24"/>
          <w:szCs w:val="24"/>
        </w:rPr>
        <w:sectPr w:rsidR="00301FD5" w:rsidRPr="0096019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134"/>
        <w:gridCol w:w="682"/>
        <w:gridCol w:w="737"/>
        <w:gridCol w:w="1757"/>
        <w:gridCol w:w="680"/>
        <w:gridCol w:w="680"/>
        <w:gridCol w:w="624"/>
        <w:gridCol w:w="907"/>
        <w:gridCol w:w="624"/>
        <w:gridCol w:w="907"/>
        <w:gridCol w:w="624"/>
        <w:gridCol w:w="680"/>
        <w:gridCol w:w="624"/>
        <w:gridCol w:w="794"/>
      </w:tblGrid>
      <w:tr w:rsidR="00301FD5" w:rsidRPr="00960193">
        <w:tc>
          <w:tcPr>
            <w:tcW w:w="454"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lastRenderedPageBreak/>
              <w:t>N п/п</w:t>
            </w:r>
          </w:p>
        </w:tc>
        <w:tc>
          <w:tcPr>
            <w:tcW w:w="1134"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Полное наименование регионального (муниципального) участника казначейского сопровождения</w:t>
            </w:r>
          </w:p>
        </w:tc>
        <w:tc>
          <w:tcPr>
            <w:tcW w:w="682"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ИНН</w:t>
            </w:r>
          </w:p>
        </w:tc>
        <w:tc>
          <w:tcPr>
            <w:tcW w:w="737"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 xml:space="preserve">КПП </w:t>
            </w:r>
            <w:hyperlink w:anchor="P1885">
              <w:r w:rsidRPr="00960193">
                <w:rPr>
                  <w:rFonts w:ascii="Times New Roman" w:hAnsi="Times New Roman" w:cs="Times New Roman"/>
                  <w:color w:val="0000FF"/>
                  <w:sz w:val="24"/>
                  <w:szCs w:val="24"/>
                </w:rPr>
                <w:t>&lt;1&gt;</w:t>
              </w:r>
            </w:hyperlink>
          </w:p>
        </w:tc>
        <w:tc>
          <w:tcPr>
            <w:tcW w:w="1757"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Полное наименование юридического лица, индивидуального предпринимателя, физического лица - производителя товаров, работ, услуг, получающих денежные средства от регионального (муниципального) участника казначейского сопровождения</w:t>
            </w:r>
          </w:p>
        </w:tc>
        <w:tc>
          <w:tcPr>
            <w:tcW w:w="680"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ИНН</w:t>
            </w:r>
          </w:p>
        </w:tc>
        <w:tc>
          <w:tcPr>
            <w:tcW w:w="680"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 xml:space="preserve">КПП </w:t>
            </w:r>
            <w:hyperlink w:anchor="P1885">
              <w:r w:rsidRPr="00960193">
                <w:rPr>
                  <w:rFonts w:ascii="Times New Roman" w:hAnsi="Times New Roman" w:cs="Times New Roman"/>
                  <w:color w:val="0000FF"/>
                  <w:sz w:val="24"/>
                  <w:szCs w:val="24"/>
                </w:rPr>
                <w:t>&lt;1&gt;</w:t>
              </w:r>
            </w:hyperlink>
          </w:p>
        </w:tc>
        <w:tc>
          <w:tcPr>
            <w:tcW w:w="1531" w:type="dxa"/>
            <w:gridSpan w:val="2"/>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Наличие оснований для запрета осуществления операций на лицевом счете</w:t>
            </w:r>
          </w:p>
        </w:tc>
        <w:tc>
          <w:tcPr>
            <w:tcW w:w="1531" w:type="dxa"/>
            <w:gridSpan w:val="2"/>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Наличие основания для отказа в осуществлении операции на лицевом счете</w:t>
            </w:r>
          </w:p>
        </w:tc>
        <w:tc>
          <w:tcPr>
            <w:tcW w:w="1304" w:type="dxa"/>
            <w:gridSpan w:val="2"/>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Наличие основания для приостановления операции на лицевом счете</w:t>
            </w:r>
          </w:p>
        </w:tc>
        <w:tc>
          <w:tcPr>
            <w:tcW w:w="1418" w:type="dxa"/>
            <w:gridSpan w:val="2"/>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Наличие признаков финансовых нарушений для предупреждения (информирования)</w:t>
            </w:r>
          </w:p>
        </w:tc>
      </w:tr>
      <w:tr w:rsidR="00301FD5" w:rsidRPr="00960193">
        <w:tc>
          <w:tcPr>
            <w:tcW w:w="454" w:type="dxa"/>
            <w:vMerge/>
          </w:tcPr>
          <w:p w:rsidR="00301FD5" w:rsidRPr="00960193" w:rsidRDefault="00301FD5">
            <w:pPr>
              <w:pStyle w:val="ConsPlusNormal"/>
              <w:rPr>
                <w:rFonts w:ascii="Times New Roman" w:hAnsi="Times New Roman" w:cs="Times New Roman"/>
                <w:sz w:val="24"/>
                <w:szCs w:val="24"/>
              </w:rPr>
            </w:pPr>
          </w:p>
        </w:tc>
        <w:tc>
          <w:tcPr>
            <w:tcW w:w="1134" w:type="dxa"/>
            <w:vMerge/>
          </w:tcPr>
          <w:p w:rsidR="00301FD5" w:rsidRPr="00960193" w:rsidRDefault="00301FD5">
            <w:pPr>
              <w:pStyle w:val="ConsPlusNormal"/>
              <w:rPr>
                <w:rFonts w:ascii="Times New Roman" w:hAnsi="Times New Roman" w:cs="Times New Roman"/>
                <w:sz w:val="24"/>
                <w:szCs w:val="24"/>
              </w:rPr>
            </w:pPr>
          </w:p>
        </w:tc>
        <w:tc>
          <w:tcPr>
            <w:tcW w:w="682" w:type="dxa"/>
            <w:vMerge/>
          </w:tcPr>
          <w:p w:rsidR="00301FD5" w:rsidRPr="00960193" w:rsidRDefault="00301FD5">
            <w:pPr>
              <w:pStyle w:val="ConsPlusNormal"/>
              <w:rPr>
                <w:rFonts w:ascii="Times New Roman" w:hAnsi="Times New Roman" w:cs="Times New Roman"/>
                <w:sz w:val="24"/>
                <w:szCs w:val="24"/>
              </w:rPr>
            </w:pPr>
          </w:p>
        </w:tc>
        <w:tc>
          <w:tcPr>
            <w:tcW w:w="737" w:type="dxa"/>
            <w:vMerge/>
          </w:tcPr>
          <w:p w:rsidR="00301FD5" w:rsidRPr="00960193" w:rsidRDefault="00301FD5">
            <w:pPr>
              <w:pStyle w:val="ConsPlusNormal"/>
              <w:rPr>
                <w:rFonts w:ascii="Times New Roman" w:hAnsi="Times New Roman" w:cs="Times New Roman"/>
                <w:sz w:val="24"/>
                <w:szCs w:val="24"/>
              </w:rPr>
            </w:pPr>
          </w:p>
        </w:tc>
        <w:tc>
          <w:tcPr>
            <w:tcW w:w="1757" w:type="dxa"/>
            <w:vMerge/>
          </w:tcPr>
          <w:p w:rsidR="00301FD5" w:rsidRPr="00960193" w:rsidRDefault="00301FD5">
            <w:pPr>
              <w:pStyle w:val="ConsPlusNormal"/>
              <w:rPr>
                <w:rFonts w:ascii="Times New Roman" w:hAnsi="Times New Roman" w:cs="Times New Roman"/>
                <w:sz w:val="24"/>
                <w:szCs w:val="24"/>
              </w:rPr>
            </w:pPr>
          </w:p>
        </w:tc>
        <w:tc>
          <w:tcPr>
            <w:tcW w:w="680" w:type="dxa"/>
            <w:vMerge/>
          </w:tcPr>
          <w:p w:rsidR="00301FD5" w:rsidRPr="00960193" w:rsidRDefault="00301FD5">
            <w:pPr>
              <w:pStyle w:val="ConsPlusNormal"/>
              <w:rPr>
                <w:rFonts w:ascii="Times New Roman" w:hAnsi="Times New Roman" w:cs="Times New Roman"/>
                <w:sz w:val="24"/>
                <w:szCs w:val="24"/>
              </w:rPr>
            </w:pPr>
          </w:p>
        </w:tc>
        <w:tc>
          <w:tcPr>
            <w:tcW w:w="680" w:type="dxa"/>
            <w:vMerge/>
          </w:tcPr>
          <w:p w:rsidR="00301FD5" w:rsidRPr="00960193" w:rsidRDefault="00301FD5">
            <w:pPr>
              <w:pStyle w:val="ConsPlusNormal"/>
              <w:rPr>
                <w:rFonts w:ascii="Times New Roman" w:hAnsi="Times New Roman" w:cs="Times New Roman"/>
                <w:sz w:val="24"/>
                <w:szCs w:val="24"/>
              </w:rPr>
            </w:pPr>
          </w:p>
        </w:tc>
        <w:tc>
          <w:tcPr>
            <w:tcW w:w="62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Да/Нет</w:t>
            </w:r>
          </w:p>
        </w:tc>
        <w:tc>
          <w:tcPr>
            <w:tcW w:w="90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Причина запрета осуществления операций на лицевом счете</w:t>
            </w:r>
          </w:p>
        </w:tc>
        <w:tc>
          <w:tcPr>
            <w:tcW w:w="62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Да/Нет</w:t>
            </w:r>
          </w:p>
        </w:tc>
        <w:tc>
          <w:tcPr>
            <w:tcW w:w="90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Причина отказа в осуществлении операции на лицевом счете</w:t>
            </w:r>
          </w:p>
        </w:tc>
        <w:tc>
          <w:tcPr>
            <w:tcW w:w="62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Да/Нет</w:t>
            </w:r>
          </w:p>
        </w:tc>
        <w:tc>
          <w:tcPr>
            <w:tcW w:w="68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Причина приостановления операции на лицевом счете</w:t>
            </w:r>
          </w:p>
        </w:tc>
        <w:tc>
          <w:tcPr>
            <w:tcW w:w="62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Да/Нет</w:t>
            </w:r>
          </w:p>
        </w:tc>
        <w:tc>
          <w:tcPr>
            <w:tcW w:w="79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Признак финансового нарушения</w:t>
            </w:r>
          </w:p>
        </w:tc>
      </w:tr>
      <w:tr w:rsidR="00301FD5" w:rsidRPr="00960193">
        <w:tc>
          <w:tcPr>
            <w:tcW w:w="45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w:t>
            </w:r>
          </w:p>
        </w:tc>
        <w:tc>
          <w:tcPr>
            <w:tcW w:w="113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w:t>
            </w:r>
          </w:p>
        </w:tc>
        <w:tc>
          <w:tcPr>
            <w:tcW w:w="682"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3</w:t>
            </w:r>
          </w:p>
        </w:tc>
        <w:tc>
          <w:tcPr>
            <w:tcW w:w="73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4</w:t>
            </w:r>
          </w:p>
        </w:tc>
        <w:tc>
          <w:tcPr>
            <w:tcW w:w="175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5</w:t>
            </w:r>
          </w:p>
        </w:tc>
        <w:tc>
          <w:tcPr>
            <w:tcW w:w="68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6</w:t>
            </w:r>
          </w:p>
        </w:tc>
        <w:tc>
          <w:tcPr>
            <w:tcW w:w="68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w:t>
            </w:r>
          </w:p>
        </w:tc>
        <w:tc>
          <w:tcPr>
            <w:tcW w:w="62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8</w:t>
            </w:r>
          </w:p>
        </w:tc>
        <w:tc>
          <w:tcPr>
            <w:tcW w:w="90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9</w:t>
            </w:r>
          </w:p>
        </w:tc>
        <w:tc>
          <w:tcPr>
            <w:tcW w:w="62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10</w:t>
            </w:r>
          </w:p>
        </w:tc>
        <w:tc>
          <w:tcPr>
            <w:tcW w:w="90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11</w:t>
            </w:r>
          </w:p>
        </w:tc>
        <w:tc>
          <w:tcPr>
            <w:tcW w:w="62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12</w:t>
            </w:r>
          </w:p>
        </w:tc>
        <w:tc>
          <w:tcPr>
            <w:tcW w:w="68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13</w:t>
            </w:r>
          </w:p>
        </w:tc>
        <w:tc>
          <w:tcPr>
            <w:tcW w:w="62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14</w:t>
            </w:r>
          </w:p>
        </w:tc>
        <w:tc>
          <w:tcPr>
            <w:tcW w:w="79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15</w:t>
            </w:r>
          </w:p>
        </w:tc>
      </w:tr>
      <w:tr w:rsidR="00301FD5" w:rsidRPr="00960193">
        <w:tc>
          <w:tcPr>
            <w:tcW w:w="454" w:type="dxa"/>
          </w:tcPr>
          <w:p w:rsidR="00301FD5" w:rsidRPr="00960193" w:rsidRDefault="00301FD5">
            <w:pPr>
              <w:pStyle w:val="ConsPlusNormal"/>
              <w:rPr>
                <w:rFonts w:ascii="Times New Roman" w:hAnsi="Times New Roman" w:cs="Times New Roman"/>
                <w:sz w:val="24"/>
                <w:szCs w:val="24"/>
              </w:rPr>
            </w:pPr>
          </w:p>
        </w:tc>
        <w:tc>
          <w:tcPr>
            <w:tcW w:w="1134" w:type="dxa"/>
          </w:tcPr>
          <w:p w:rsidR="00301FD5" w:rsidRPr="00960193" w:rsidRDefault="00301FD5">
            <w:pPr>
              <w:pStyle w:val="ConsPlusNormal"/>
              <w:rPr>
                <w:rFonts w:ascii="Times New Roman" w:hAnsi="Times New Roman" w:cs="Times New Roman"/>
                <w:sz w:val="24"/>
                <w:szCs w:val="24"/>
              </w:rPr>
            </w:pPr>
          </w:p>
        </w:tc>
        <w:tc>
          <w:tcPr>
            <w:tcW w:w="682" w:type="dxa"/>
          </w:tcPr>
          <w:p w:rsidR="00301FD5" w:rsidRPr="00960193" w:rsidRDefault="00301FD5">
            <w:pPr>
              <w:pStyle w:val="ConsPlusNormal"/>
              <w:rPr>
                <w:rFonts w:ascii="Times New Roman" w:hAnsi="Times New Roman" w:cs="Times New Roman"/>
                <w:sz w:val="24"/>
                <w:szCs w:val="24"/>
              </w:rPr>
            </w:pPr>
          </w:p>
        </w:tc>
        <w:tc>
          <w:tcPr>
            <w:tcW w:w="737" w:type="dxa"/>
          </w:tcPr>
          <w:p w:rsidR="00301FD5" w:rsidRPr="00960193" w:rsidRDefault="00301FD5">
            <w:pPr>
              <w:pStyle w:val="ConsPlusNormal"/>
              <w:rPr>
                <w:rFonts w:ascii="Times New Roman" w:hAnsi="Times New Roman" w:cs="Times New Roman"/>
                <w:sz w:val="24"/>
                <w:szCs w:val="24"/>
              </w:rPr>
            </w:pPr>
          </w:p>
        </w:tc>
        <w:tc>
          <w:tcPr>
            <w:tcW w:w="1757" w:type="dxa"/>
          </w:tcPr>
          <w:p w:rsidR="00301FD5" w:rsidRPr="00960193" w:rsidRDefault="00301FD5">
            <w:pPr>
              <w:pStyle w:val="ConsPlusNormal"/>
              <w:rPr>
                <w:rFonts w:ascii="Times New Roman" w:hAnsi="Times New Roman" w:cs="Times New Roman"/>
                <w:sz w:val="24"/>
                <w:szCs w:val="24"/>
              </w:rPr>
            </w:pPr>
          </w:p>
        </w:tc>
        <w:tc>
          <w:tcPr>
            <w:tcW w:w="680" w:type="dxa"/>
          </w:tcPr>
          <w:p w:rsidR="00301FD5" w:rsidRPr="00960193" w:rsidRDefault="00301FD5">
            <w:pPr>
              <w:pStyle w:val="ConsPlusNormal"/>
              <w:rPr>
                <w:rFonts w:ascii="Times New Roman" w:hAnsi="Times New Roman" w:cs="Times New Roman"/>
                <w:sz w:val="24"/>
                <w:szCs w:val="24"/>
              </w:rPr>
            </w:pPr>
          </w:p>
        </w:tc>
        <w:tc>
          <w:tcPr>
            <w:tcW w:w="680" w:type="dxa"/>
          </w:tcPr>
          <w:p w:rsidR="00301FD5" w:rsidRPr="00960193" w:rsidRDefault="00301FD5">
            <w:pPr>
              <w:pStyle w:val="ConsPlusNormal"/>
              <w:rPr>
                <w:rFonts w:ascii="Times New Roman" w:hAnsi="Times New Roman" w:cs="Times New Roman"/>
                <w:sz w:val="24"/>
                <w:szCs w:val="24"/>
              </w:rPr>
            </w:pPr>
          </w:p>
        </w:tc>
        <w:tc>
          <w:tcPr>
            <w:tcW w:w="624" w:type="dxa"/>
          </w:tcPr>
          <w:p w:rsidR="00301FD5" w:rsidRPr="00960193" w:rsidRDefault="00301FD5">
            <w:pPr>
              <w:pStyle w:val="ConsPlusNormal"/>
              <w:rPr>
                <w:rFonts w:ascii="Times New Roman" w:hAnsi="Times New Roman" w:cs="Times New Roman"/>
                <w:sz w:val="24"/>
                <w:szCs w:val="24"/>
              </w:rPr>
            </w:pPr>
          </w:p>
        </w:tc>
        <w:tc>
          <w:tcPr>
            <w:tcW w:w="907" w:type="dxa"/>
          </w:tcPr>
          <w:p w:rsidR="00301FD5" w:rsidRPr="00960193" w:rsidRDefault="00301FD5">
            <w:pPr>
              <w:pStyle w:val="ConsPlusNormal"/>
              <w:rPr>
                <w:rFonts w:ascii="Times New Roman" w:hAnsi="Times New Roman" w:cs="Times New Roman"/>
                <w:sz w:val="24"/>
                <w:szCs w:val="24"/>
              </w:rPr>
            </w:pPr>
          </w:p>
        </w:tc>
        <w:tc>
          <w:tcPr>
            <w:tcW w:w="624" w:type="dxa"/>
          </w:tcPr>
          <w:p w:rsidR="00301FD5" w:rsidRPr="00960193" w:rsidRDefault="00301FD5">
            <w:pPr>
              <w:pStyle w:val="ConsPlusNormal"/>
              <w:rPr>
                <w:rFonts w:ascii="Times New Roman" w:hAnsi="Times New Roman" w:cs="Times New Roman"/>
                <w:sz w:val="24"/>
                <w:szCs w:val="24"/>
              </w:rPr>
            </w:pPr>
          </w:p>
        </w:tc>
        <w:tc>
          <w:tcPr>
            <w:tcW w:w="907" w:type="dxa"/>
          </w:tcPr>
          <w:p w:rsidR="00301FD5" w:rsidRPr="00960193" w:rsidRDefault="00301FD5">
            <w:pPr>
              <w:pStyle w:val="ConsPlusNormal"/>
              <w:rPr>
                <w:rFonts w:ascii="Times New Roman" w:hAnsi="Times New Roman" w:cs="Times New Roman"/>
                <w:sz w:val="24"/>
                <w:szCs w:val="24"/>
              </w:rPr>
            </w:pPr>
          </w:p>
        </w:tc>
        <w:tc>
          <w:tcPr>
            <w:tcW w:w="624" w:type="dxa"/>
          </w:tcPr>
          <w:p w:rsidR="00301FD5" w:rsidRPr="00960193" w:rsidRDefault="00301FD5">
            <w:pPr>
              <w:pStyle w:val="ConsPlusNormal"/>
              <w:rPr>
                <w:rFonts w:ascii="Times New Roman" w:hAnsi="Times New Roman" w:cs="Times New Roman"/>
                <w:sz w:val="24"/>
                <w:szCs w:val="24"/>
              </w:rPr>
            </w:pPr>
          </w:p>
        </w:tc>
        <w:tc>
          <w:tcPr>
            <w:tcW w:w="680" w:type="dxa"/>
          </w:tcPr>
          <w:p w:rsidR="00301FD5" w:rsidRPr="00960193" w:rsidRDefault="00301FD5">
            <w:pPr>
              <w:pStyle w:val="ConsPlusNormal"/>
              <w:rPr>
                <w:rFonts w:ascii="Times New Roman" w:hAnsi="Times New Roman" w:cs="Times New Roman"/>
                <w:sz w:val="24"/>
                <w:szCs w:val="24"/>
              </w:rPr>
            </w:pPr>
          </w:p>
        </w:tc>
        <w:tc>
          <w:tcPr>
            <w:tcW w:w="624"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454" w:type="dxa"/>
          </w:tcPr>
          <w:p w:rsidR="00301FD5" w:rsidRPr="00960193" w:rsidRDefault="00301FD5">
            <w:pPr>
              <w:pStyle w:val="ConsPlusNormal"/>
              <w:rPr>
                <w:rFonts w:ascii="Times New Roman" w:hAnsi="Times New Roman" w:cs="Times New Roman"/>
                <w:sz w:val="24"/>
                <w:szCs w:val="24"/>
              </w:rPr>
            </w:pPr>
          </w:p>
        </w:tc>
        <w:tc>
          <w:tcPr>
            <w:tcW w:w="1134" w:type="dxa"/>
          </w:tcPr>
          <w:p w:rsidR="00301FD5" w:rsidRPr="00960193" w:rsidRDefault="00301FD5">
            <w:pPr>
              <w:pStyle w:val="ConsPlusNormal"/>
              <w:rPr>
                <w:rFonts w:ascii="Times New Roman" w:hAnsi="Times New Roman" w:cs="Times New Roman"/>
                <w:sz w:val="24"/>
                <w:szCs w:val="24"/>
              </w:rPr>
            </w:pPr>
          </w:p>
        </w:tc>
        <w:tc>
          <w:tcPr>
            <w:tcW w:w="682" w:type="dxa"/>
          </w:tcPr>
          <w:p w:rsidR="00301FD5" w:rsidRPr="00960193" w:rsidRDefault="00301FD5">
            <w:pPr>
              <w:pStyle w:val="ConsPlusNormal"/>
              <w:rPr>
                <w:rFonts w:ascii="Times New Roman" w:hAnsi="Times New Roman" w:cs="Times New Roman"/>
                <w:sz w:val="24"/>
                <w:szCs w:val="24"/>
              </w:rPr>
            </w:pPr>
          </w:p>
        </w:tc>
        <w:tc>
          <w:tcPr>
            <w:tcW w:w="737" w:type="dxa"/>
          </w:tcPr>
          <w:p w:rsidR="00301FD5" w:rsidRPr="00960193" w:rsidRDefault="00301FD5">
            <w:pPr>
              <w:pStyle w:val="ConsPlusNormal"/>
              <w:rPr>
                <w:rFonts w:ascii="Times New Roman" w:hAnsi="Times New Roman" w:cs="Times New Roman"/>
                <w:sz w:val="24"/>
                <w:szCs w:val="24"/>
              </w:rPr>
            </w:pPr>
          </w:p>
        </w:tc>
        <w:tc>
          <w:tcPr>
            <w:tcW w:w="1757" w:type="dxa"/>
          </w:tcPr>
          <w:p w:rsidR="00301FD5" w:rsidRPr="00960193" w:rsidRDefault="00301FD5">
            <w:pPr>
              <w:pStyle w:val="ConsPlusNormal"/>
              <w:rPr>
                <w:rFonts w:ascii="Times New Roman" w:hAnsi="Times New Roman" w:cs="Times New Roman"/>
                <w:sz w:val="24"/>
                <w:szCs w:val="24"/>
              </w:rPr>
            </w:pPr>
          </w:p>
        </w:tc>
        <w:tc>
          <w:tcPr>
            <w:tcW w:w="680" w:type="dxa"/>
          </w:tcPr>
          <w:p w:rsidR="00301FD5" w:rsidRPr="00960193" w:rsidRDefault="00301FD5">
            <w:pPr>
              <w:pStyle w:val="ConsPlusNormal"/>
              <w:rPr>
                <w:rFonts w:ascii="Times New Roman" w:hAnsi="Times New Roman" w:cs="Times New Roman"/>
                <w:sz w:val="24"/>
                <w:szCs w:val="24"/>
              </w:rPr>
            </w:pPr>
          </w:p>
        </w:tc>
        <w:tc>
          <w:tcPr>
            <w:tcW w:w="680" w:type="dxa"/>
          </w:tcPr>
          <w:p w:rsidR="00301FD5" w:rsidRPr="00960193" w:rsidRDefault="00301FD5">
            <w:pPr>
              <w:pStyle w:val="ConsPlusNormal"/>
              <w:rPr>
                <w:rFonts w:ascii="Times New Roman" w:hAnsi="Times New Roman" w:cs="Times New Roman"/>
                <w:sz w:val="24"/>
                <w:szCs w:val="24"/>
              </w:rPr>
            </w:pPr>
          </w:p>
        </w:tc>
        <w:tc>
          <w:tcPr>
            <w:tcW w:w="624" w:type="dxa"/>
          </w:tcPr>
          <w:p w:rsidR="00301FD5" w:rsidRPr="00960193" w:rsidRDefault="00301FD5">
            <w:pPr>
              <w:pStyle w:val="ConsPlusNormal"/>
              <w:rPr>
                <w:rFonts w:ascii="Times New Roman" w:hAnsi="Times New Roman" w:cs="Times New Roman"/>
                <w:sz w:val="24"/>
                <w:szCs w:val="24"/>
              </w:rPr>
            </w:pPr>
          </w:p>
        </w:tc>
        <w:tc>
          <w:tcPr>
            <w:tcW w:w="907" w:type="dxa"/>
          </w:tcPr>
          <w:p w:rsidR="00301FD5" w:rsidRPr="00960193" w:rsidRDefault="00301FD5">
            <w:pPr>
              <w:pStyle w:val="ConsPlusNormal"/>
              <w:rPr>
                <w:rFonts w:ascii="Times New Roman" w:hAnsi="Times New Roman" w:cs="Times New Roman"/>
                <w:sz w:val="24"/>
                <w:szCs w:val="24"/>
              </w:rPr>
            </w:pPr>
          </w:p>
        </w:tc>
        <w:tc>
          <w:tcPr>
            <w:tcW w:w="624" w:type="dxa"/>
          </w:tcPr>
          <w:p w:rsidR="00301FD5" w:rsidRPr="00960193" w:rsidRDefault="00301FD5">
            <w:pPr>
              <w:pStyle w:val="ConsPlusNormal"/>
              <w:rPr>
                <w:rFonts w:ascii="Times New Roman" w:hAnsi="Times New Roman" w:cs="Times New Roman"/>
                <w:sz w:val="24"/>
                <w:szCs w:val="24"/>
              </w:rPr>
            </w:pPr>
          </w:p>
        </w:tc>
        <w:tc>
          <w:tcPr>
            <w:tcW w:w="907" w:type="dxa"/>
          </w:tcPr>
          <w:p w:rsidR="00301FD5" w:rsidRPr="00960193" w:rsidRDefault="00301FD5">
            <w:pPr>
              <w:pStyle w:val="ConsPlusNormal"/>
              <w:rPr>
                <w:rFonts w:ascii="Times New Roman" w:hAnsi="Times New Roman" w:cs="Times New Roman"/>
                <w:sz w:val="24"/>
                <w:szCs w:val="24"/>
              </w:rPr>
            </w:pPr>
          </w:p>
        </w:tc>
        <w:tc>
          <w:tcPr>
            <w:tcW w:w="624" w:type="dxa"/>
          </w:tcPr>
          <w:p w:rsidR="00301FD5" w:rsidRPr="00960193" w:rsidRDefault="00301FD5">
            <w:pPr>
              <w:pStyle w:val="ConsPlusNormal"/>
              <w:rPr>
                <w:rFonts w:ascii="Times New Roman" w:hAnsi="Times New Roman" w:cs="Times New Roman"/>
                <w:sz w:val="24"/>
                <w:szCs w:val="24"/>
              </w:rPr>
            </w:pPr>
          </w:p>
        </w:tc>
        <w:tc>
          <w:tcPr>
            <w:tcW w:w="680" w:type="dxa"/>
          </w:tcPr>
          <w:p w:rsidR="00301FD5" w:rsidRPr="00960193" w:rsidRDefault="00301FD5">
            <w:pPr>
              <w:pStyle w:val="ConsPlusNormal"/>
              <w:rPr>
                <w:rFonts w:ascii="Times New Roman" w:hAnsi="Times New Roman" w:cs="Times New Roman"/>
                <w:sz w:val="24"/>
                <w:szCs w:val="24"/>
              </w:rPr>
            </w:pPr>
          </w:p>
        </w:tc>
        <w:tc>
          <w:tcPr>
            <w:tcW w:w="624"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rPr>
          <w:rFonts w:ascii="Times New Roman" w:hAnsi="Times New Roman" w:cs="Times New Roman"/>
          <w:sz w:val="24"/>
          <w:szCs w:val="24"/>
        </w:rPr>
        <w:sectPr w:rsidR="00301FD5" w:rsidRPr="00960193">
          <w:pgSz w:w="16838" w:h="11905" w:orient="landscape"/>
          <w:pgMar w:top="1701" w:right="1134" w:bottom="850" w:left="1134" w:header="0" w:footer="0" w:gutter="0"/>
          <w:cols w:space="720"/>
          <w:titlePg/>
        </w:sectPr>
      </w:pPr>
    </w:p>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118"/>
        <w:gridCol w:w="2041"/>
      </w:tblGrid>
      <w:tr w:rsidR="00301FD5" w:rsidRPr="00960193">
        <w:tc>
          <w:tcPr>
            <w:tcW w:w="9055" w:type="dxa"/>
            <w:gridSpan w:val="7"/>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Финансовый орган субъекта Российской Федерации (муниципального образования):</w:t>
            </w: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Руководитель</w:t>
            </w:r>
          </w:p>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(уполномоченное лицо)</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11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04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(фамилия, имя, отчество)</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11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04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11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04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Ответственный исполнитель</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118" w:type="dxa"/>
            <w:tcBorders>
              <w:top w:val="nil"/>
              <w:left w:val="nil"/>
              <w:bottom w:val="single" w:sz="4" w:space="0" w:color="auto"/>
              <w:right w:val="nil"/>
            </w:tcBorders>
            <w:vAlign w:val="bottom"/>
          </w:tcPr>
          <w:p w:rsidR="00301FD5" w:rsidRPr="00960193" w:rsidRDefault="00301FD5">
            <w:pPr>
              <w:pStyle w:val="ConsPlusNormal"/>
              <w:rPr>
                <w:rFonts w:ascii="Times New Roman" w:hAnsi="Times New Roman" w:cs="Times New Roman"/>
                <w:sz w:val="24"/>
                <w:szCs w:val="24"/>
              </w:rPr>
            </w:pPr>
          </w:p>
        </w:tc>
        <w:tc>
          <w:tcPr>
            <w:tcW w:w="2041" w:type="dxa"/>
            <w:tcBorders>
              <w:top w:val="nil"/>
              <w:left w:val="nil"/>
              <w:bottom w:val="nil"/>
              <w:right w:val="nil"/>
            </w:tcBorders>
            <w:vAlign w:val="bottom"/>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"__" ____ 20__ г.</w:t>
            </w: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(фамилия, имя, отчество)</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118"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(телефон)</w:t>
            </w:r>
          </w:p>
        </w:tc>
        <w:tc>
          <w:tcPr>
            <w:tcW w:w="204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118"/>
        <w:gridCol w:w="2041"/>
      </w:tblGrid>
      <w:tr w:rsidR="00301FD5" w:rsidRPr="00960193">
        <w:tc>
          <w:tcPr>
            <w:tcW w:w="9055" w:type="dxa"/>
            <w:gridSpan w:val="7"/>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Территориальный орган Федерального казначейства:</w:t>
            </w: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Руководитель</w:t>
            </w:r>
          </w:p>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(уполномоченное лицо)</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11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04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(фамилия, имя, отчество)</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11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04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11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04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Ответственный исполнитель</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118" w:type="dxa"/>
            <w:tcBorders>
              <w:top w:val="nil"/>
              <w:left w:val="nil"/>
              <w:bottom w:val="single" w:sz="4" w:space="0" w:color="auto"/>
              <w:right w:val="nil"/>
            </w:tcBorders>
            <w:vAlign w:val="bottom"/>
          </w:tcPr>
          <w:p w:rsidR="00301FD5" w:rsidRPr="00960193" w:rsidRDefault="00301FD5">
            <w:pPr>
              <w:pStyle w:val="ConsPlusNormal"/>
              <w:rPr>
                <w:rFonts w:ascii="Times New Roman" w:hAnsi="Times New Roman" w:cs="Times New Roman"/>
                <w:sz w:val="24"/>
                <w:szCs w:val="24"/>
              </w:rPr>
            </w:pPr>
          </w:p>
        </w:tc>
        <w:tc>
          <w:tcPr>
            <w:tcW w:w="2041" w:type="dxa"/>
            <w:tcBorders>
              <w:top w:val="nil"/>
              <w:left w:val="nil"/>
              <w:bottom w:val="nil"/>
              <w:right w:val="nil"/>
            </w:tcBorders>
            <w:vAlign w:val="bottom"/>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"__" ____ 20__ г.</w:t>
            </w: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(фамилия, имя, отчество)</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118"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(телефон)</w:t>
            </w:r>
          </w:p>
        </w:tc>
        <w:tc>
          <w:tcPr>
            <w:tcW w:w="204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bookmarkStart w:id="85" w:name="P1885"/>
      <w:bookmarkEnd w:id="85"/>
      <w:r w:rsidRPr="00960193">
        <w:rPr>
          <w:rFonts w:ascii="Times New Roman" w:hAnsi="Times New Roman" w:cs="Times New Roman"/>
          <w:sz w:val="24"/>
          <w:szCs w:val="24"/>
        </w:rPr>
        <w:t>&lt;1&gt; Указывается при наличии.</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outlineLvl w:val="1"/>
        <w:rPr>
          <w:rFonts w:ascii="Times New Roman" w:hAnsi="Times New Roman" w:cs="Times New Roman"/>
          <w:sz w:val="24"/>
          <w:szCs w:val="24"/>
        </w:rPr>
      </w:pPr>
      <w:r w:rsidRPr="00960193">
        <w:rPr>
          <w:rFonts w:ascii="Times New Roman" w:hAnsi="Times New Roman" w:cs="Times New Roman"/>
          <w:sz w:val="24"/>
          <w:szCs w:val="24"/>
        </w:rPr>
        <w:t>Приложение N 7</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 Порядку осуществления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территориальными органами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Федерального казначейства</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санкционирования операций</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со средствами участников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казначейского сопровождения,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утвержденному приказом</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Министерства финансов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Российской Федерации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от 17.12.2021 N 214н</w:t>
      </w:r>
    </w:p>
    <w:p w:rsidR="00301FD5" w:rsidRPr="00960193" w:rsidRDefault="00301FD5">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01FD5" w:rsidRPr="009601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Список изменяющих документов</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 xml:space="preserve">(в ред. </w:t>
            </w:r>
            <w:hyperlink r:id="rId156">
              <w:r w:rsidRPr="00960193">
                <w:rPr>
                  <w:rFonts w:ascii="Times New Roman" w:hAnsi="Times New Roman" w:cs="Times New Roman"/>
                  <w:color w:val="0000FF"/>
                  <w:sz w:val="24"/>
                  <w:szCs w:val="24"/>
                </w:rPr>
                <w:t>Приказа</w:t>
              </w:r>
            </w:hyperlink>
            <w:r w:rsidRPr="00960193">
              <w:rPr>
                <w:rFonts w:ascii="Times New Roman" w:hAnsi="Times New Roman" w:cs="Times New Roman"/>
                <w:color w:val="392C69"/>
                <w:sz w:val="24"/>
                <w:szCs w:val="24"/>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(рекомендуемый образец)</w:t>
      </w:r>
    </w:p>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01FD5" w:rsidRPr="00960193">
        <w:tc>
          <w:tcPr>
            <w:tcW w:w="9071"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bookmarkStart w:id="86" w:name="P1907"/>
            <w:bookmarkEnd w:id="86"/>
            <w:r w:rsidRPr="00960193">
              <w:rPr>
                <w:rFonts w:ascii="Times New Roman" w:hAnsi="Times New Roman" w:cs="Times New Roman"/>
                <w:sz w:val="24"/>
                <w:szCs w:val="24"/>
              </w:rPr>
              <w:t>УВЕДОМЛЕНИЕ</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О ЗАПРЕТЕ (ОБ ОТКАЗЕ) ОСУЩЕСТВЛЕНИЯ ОПЕРАЦИЙ НА ЛИЦЕВОМ СЧЕТЕ (ОБ ОТМЕНЕ ЗАПРЕТА (ОТКАЗА) ОСУЩЕСТВЛЕНИЯ ОПЕРАЦИЙ НА ЛИЦЕВОМ СЧЕТЕ)</w:t>
            </w:r>
          </w:p>
        </w:tc>
      </w:tr>
    </w:tbl>
    <w:p w:rsidR="00301FD5" w:rsidRPr="00960193" w:rsidRDefault="00301FD5">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608"/>
        <w:gridCol w:w="1984"/>
        <w:gridCol w:w="1247"/>
      </w:tblGrid>
      <w:tr w:rsidR="00301FD5" w:rsidRPr="00960193">
        <w:tc>
          <w:tcPr>
            <w:tcW w:w="32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60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КОДЫ</w:t>
            </w:r>
          </w:p>
        </w:tc>
      </w:tr>
      <w:tr w:rsidR="00301FD5" w:rsidRPr="00960193">
        <w:tc>
          <w:tcPr>
            <w:tcW w:w="3231" w:type="dxa"/>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p>
        </w:tc>
        <w:tc>
          <w:tcPr>
            <w:tcW w:w="2608"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от "__" ______ 20__ г.</w:t>
            </w: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Дата</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От кого:</w:t>
            </w:r>
          </w:p>
        </w:tc>
        <w:tc>
          <w:tcPr>
            <w:tcW w:w="260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c>
          <w:tcPr>
            <w:tcW w:w="1247" w:type="dxa"/>
            <w:vMerge w:val="restart"/>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территориального органа Федерального казначейства</w:t>
            </w:r>
          </w:p>
        </w:tc>
        <w:tc>
          <w:tcPr>
            <w:tcW w:w="260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ОКПО</w:t>
            </w:r>
          </w:p>
        </w:tc>
        <w:tc>
          <w:tcPr>
            <w:tcW w:w="1247" w:type="dxa"/>
            <w:vMerge/>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608"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КОФК</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Кому:</w:t>
            </w:r>
          </w:p>
        </w:tc>
        <w:tc>
          <w:tcPr>
            <w:tcW w:w="2608"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c>
          <w:tcPr>
            <w:tcW w:w="1247" w:type="dxa"/>
            <w:tcBorders>
              <w:top w:val="single" w:sz="4" w:space="0" w:color="auto"/>
              <w:left w:val="single" w:sz="4" w:space="0" w:color="auto"/>
              <w:bottom w:val="nil"/>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tcW w:w="260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ОКПО</w:t>
            </w:r>
          </w:p>
        </w:tc>
        <w:tc>
          <w:tcPr>
            <w:tcW w:w="1247" w:type="dxa"/>
            <w:tcBorders>
              <w:top w:val="nil"/>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608"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территориального органа Федерального казначейства</w:t>
            </w:r>
          </w:p>
        </w:tc>
        <w:tc>
          <w:tcPr>
            <w:tcW w:w="2608" w:type="dxa"/>
            <w:vMerge w:val="restart"/>
            <w:tcBorders>
              <w:top w:val="single" w:sz="4" w:space="0" w:color="auto"/>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ОКПО</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608" w:type="dxa"/>
            <w:vMerge/>
            <w:tcBorders>
              <w:top w:val="single" w:sz="4" w:space="0" w:color="auto"/>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КОФК</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государственного (муниципального) заказчика, получателя бюджетных средств &lt;12&gt;</w:t>
            </w:r>
          </w:p>
        </w:tc>
        <w:tc>
          <w:tcPr>
            <w:tcW w:w="2608"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608"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территориального органа Федерального казначейства</w:t>
            </w:r>
          </w:p>
        </w:tc>
        <w:tc>
          <w:tcPr>
            <w:tcW w:w="2608"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ОКПО</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608"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КОФК</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p>
        </w:tc>
        <w:tc>
          <w:tcPr>
            <w:tcW w:w="2608"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 xml:space="preserve">по Сводному реестру </w:t>
            </w:r>
            <w:hyperlink w:anchor="P2048">
              <w:r w:rsidRPr="00960193">
                <w:rPr>
                  <w:rFonts w:ascii="Times New Roman" w:hAnsi="Times New Roman" w:cs="Times New Roman"/>
                  <w:color w:val="0000FF"/>
                  <w:sz w:val="24"/>
                  <w:szCs w:val="24"/>
                </w:rPr>
                <w:t>&lt;1&gt;</w:t>
              </w:r>
            </w:hyperlink>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заказчика</w:t>
            </w:r>
          </w:p>
        </w:tc>
        <w:tc>
          <w:tcPr>
            <w:tcW w:w="2608"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2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Единица измерения: руб.</w:t>
            </w:r>
          </w:p>
        </w:tc>
        <w:tc>
          <w:tcPr>
            <w:tcW w:w="2608"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jc w:val="center"/>
              <w:rPr>
                <w:rFonts w:ascii="Times New Roman" w:hAnsi="Times New Roman" w:cs="Times New Roman"/>
                <w:sz w:val="24"/>
                <w:szCs w:val="24"/>
              </w:rPr>
            </w:pPr>
            <w:hyperlink r:id="rId157">
              <w:r w:rsidRPr="00960193">
                <w:rPr>
                  <w:rFonts w:ascii="Times New Roman" w:hAnsi="Times New Roman" w:cs="Times New Roman"/>
                  <w:color w:val="0000FF"/>
                  <w:sz w:val="24"/>
                  <w:szCs w:val="24"/>
                </w:rPr>
                <w:t>383</w:t>
              </w:r>
            </w:hyperlink>
          </w:p>
        </w:tc>
      </w:tr>
    </w:tbl>
    <w:p w:rsidR="00301FD5" w:rsidRPr="00960193" w:rsidRDefault="00301FD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
        <w:gridCol w:w="1464"/>
        <w:gridCol w:w="794"/>
        <w:gridCol w:w="706"/>
        <w:gridCol w:w="680"/>
        <w:gridCol w:w="1020"/>
        <w:gridCol w:w="638"/>
        <w:gridCol w:w="737"/>
        <w:gridCol w:w="1285"/>
        <w:gridCol w:w="1285"/>
      </w:tblGrid>
      <w:tr w:rsidR="00301FD5" w:rsidRPr="00960193">
        <w:tc>
          <w:tcPr>
            <w:tcW w:w="442"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lastRenderedPageBreak/>
              <w:t>N п/п</w:t>
            </w:r>
          </w:p>
        </w:tc>
        <w:tc>
          <w:tcPr>
            <w:tcW w:w="1464"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Идентификатор государственного (муниципального) контракта/договора (соглашения)</w:t>
            </w:r>
          </w:p>
        </w:tc>
        <w:tc>
          <w:tcPr>
            <w:tcW w:w="794"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Аналитический код раздела на лицевом счете</w:t>
            </w:r>
          </w:p>
        </w:tc>
        <w:tc>
          <w:tcPr>
            <w:tcW w:w="3781" w:type="dxa"/>
            <w:gridSpan w:val="5"/>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Содержание операции</w:t>
            </w:r>
          </w:p>
        </w:tc>
        <w:tc>
          <w:tcPr>
            <w:tcW w:w="1285"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Причина запрета (отказа) осуществления операций/отмены запрета (отказа) осуществления операций</w:t>
            </w:r>
          </w:p>
        </w:tc>
        <w:tc>
          <w:tcPr>
            <w:tcW w:w="1285"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Дата запрета (отказа) осуществления операций/отмены запрета (отказа) осуществления операций</w:t>
            </w:r>
          </w:p>
        </w:tc>
      </w:tr>
      <w:tr w:rsidR="00301FD5" w:rsidRPr="00960193">
        <w:tc>
          <w:tcPr>
            <w:tcW w:w="442" w:type="dxa"/>
            <w:vMerge/>
          </w:tcPr>
          <w:p w:rsidR="00301FD5" w:rsidRPr="00960193" w:rsidRDefault="00301FD5">
            <w:pPr>
              <w:pStyle w:val="ConsPlusNormal"/>
              <w:rPr>
                <w:rFonts w:ascii="Times New Roman" w:hAnsi="Times New Roman" w:cs="Times New Roman"/>
                <w:sz w:val="24"/>
                <w:szCs w:val="24"/>
              </w:rPr>
            </w:pPr>
          </w:p>
        </w:tc>
        <w:tc>
          <w:tcPr>
            <w:tcW w:w="1464" w:type="dxa"/>
            <w:vMerge/>
          </w:tcPr>
          <w:p w:rsidR="00301FD5" w:rsidRPr="00960193" w:rsidRDefault="00301FD5">
            <w:pPr>
              <w:pStyle w:val="ConsPlusNormal"/>
              <w:rPr>
                <w:rFonts w:ascii="Times New Roman" w:hAnsi="Times New Roman" w:cs="Times New Roman"/>
                <w:sz w:val="24"/>
                <w:szCs w:val="24"/>
              </w:rPr>
            </w:pPr>
          </w:p>
        </w:tc>
        <w:tc>
          <w:tcPr>
            <w:tcW w:w="794" w:type="dxa"/>
            <w:vMerge/>
          </w:tcPr>
          <w:p w:rsidR="00301FD5" w:rsidRPr="00960193" w:rsidRDefault="00301FD5">
            <w:pPr>
              <w:pStyle w:val="ConsPlusNormal"/>
              <w:rPr>
                <w:rFonts w:ascii="Times New Roman" w:hAnsi="Times New Roman" w:cs="Times New Roman"/>
                <w:sz w:val="24"/>
                <w:szCs w:val="24"/>
              </w:rPr>
            </w:pPr>
          </w:p>
        </w:tc>
        <w:tc>
          <w:tcPr>
            <w:tcW w:w="1386" w:type="dxa"/>
            <w:gridSpan w:val="2"/>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сведения о контрагенте</w:t>
            </w:r>
          </w:p>
        </w:tc>
        <w:tc>
          <w:tcPr>
            <w:tcW w:w="1020"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Номер, дата распоряжения о совершении казначейских платежей</w:t>
            </w:r>
          </w:p>
        </w:tc>
        <w:tc>
          <w:tcPr>
            <w:tcW w:w="638"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сумма</w:t>
            </w:r>
          </w:p>
        </w:tc>
        <w:tc>
          <w:tcPr>
            <w:tcW w:w="737"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назначение платежа</w:t>
            </w:r>
          </w:p>
        </w:tc>
        <w:tc>
          <w:tcPr>
            <w:tcW w:w="1285" w:type="dxa"/>
            <w:vMerge/>
          </w:tcPr>
          <w:p w:rsidR="00301FD5" w:rsidRPr="00960193" w:rsidRDefault="00301FD5">
            <w:pPr>
              <w:pStyle w:val="ConsPlusNormal"/>
              <w:rPr>
                <w:rFonts w:ascii="Times New Roman" w:hAnsi="Times New Roman" w:cs="Times New Roman"/>
                <w:sz w:val="24"/>
                <w:szCs w:val="24"/>
              </w:rPr>
            </w:pPr>
          </w:p>
        </w:tc>
        <w:tc>
          <w:tcPr>
            <w:tcW w:w="1285" w:type="dxa"/>
            <w:vMerge/>
          </w:tcPr>
          <w:p w:rsidR="00301FD5" w:rsidRPr="00960193" w:rsidRDefault="00301FD5">
            <w:pPr>
              <w:pStyle w:val="ConsPlusNormal"/>
              <w:rPr>
                <w:rFonts w:ascii="Times New Roman" w:hAnsi="Times New Roman" w:cs="Times New Roman"/>
                <w:sz w:val="24"/>
                <w:szCs w:val="24"/>
              </w:rPr>
            </w:pPr>
          </w:p>
        </w:tc>
      </w:tr>
      <w:tr w:rsidR="00301FD5" w:rsidRPr="00960193">
        <w:tc>
          <w:tcPr>
            <w:tcW w:w="442" w:type="dxa"/>
            <w:vMerge/>
          </w:tcPr>
          <w:p w:rsidR="00301FD5" w:rsidRPr="00960193" w:rsidRDefault="00301FD5">
            <w:pPr>
              <w:pStyle w:val="ConsPlusNormal"/>
              <w:rPr>
                <w:rFonts w:ascii="Times New Roman" w:hAnsi="Times New Roman" w:cs="Times New Roman"/>
                <w:sz w:val="24"/>
                <w:szCs w:val="24"/>
              </w:rPr>
            </w:pPr>
          </w:p>
        </w:tc>
        <w:tc>
          <w:tcPr>
            <w:tcW w:w="1464" w:type="dxa"/>
            <w:vMerge/>
          </w:tcPr>
          <w:p w:rsidR="00301FD5" w:rsidRPr="00960193" w:rsidRDefault="00301FD5">
            <w:pPr>
              <w:pStyle w:val="ConsPlusNormal"/>
              <w:rPr>
                <w:rFonts w:ascii="Times New Roman" w:hAnsi="Times New Roman" w:cs="Times New Roman"/>
                <w:sz w:val="24"/>
                <w:szCs w:val="24"/>
              </w:rPr>
            </w:pPr>
          </w:p>
        </w:tc>
        <w:tc>
          <w:tcPr>
            <w:tcW w:w="794" w:type="dxa"/>
            <w:vMerge/>
          </w:tcPr>
          <w:p w:rsidR="00301FD5" w:rsidRPr="00960193" w:rsidRDefault="00301FD5">
            <w:pPr>
              <w:pStyle w:val="ConsPlusNormal"/>
              <w:rPr>
                <w:rFonts w:ascii="Times New Roman" w:hAnsi="Times New Roman" w:cs="Times New Roman"/>
                <w:sz w:val="24"/>
                <w:szCs w:val="24"/>
              </w:rPr>
            </w:pPr>
          </w:p>
        </w:tc>
        <w:tc>
          <w:tcPr>
            <w:tcW w:w="706"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ИНН</w:t>
            </w:r>
          </w:p>
        </w:tc>
        <w:tc>
          <w:tcPr>
            <w:tcW w:w="68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наименование</w:t>
            </w:r>
          </w:p>
        </w:tc>
        <w:tc>
          <w:tcPr>
            <w:tcW w:w="1020" w:type="dxa"/>
            <w:vMerge/>
          </w:tcPr>
          <w:p w:rsidR="00301FD5" w:rsidRPr="00960193" w:rsidRDefault="00301FD5">
            <w:pPr>
              <w:pStyle w:val="ConsPlusNormal"/>
              <w:rPr>
                <w:rFonts w:ascii="Times New Roman" w:hAnsi="Times New Roman" w:cs="Times New Roman"/>
                <w:sz w:val="24"/>
                <w:szCs w:val="24"/>
              </w:rPr>
            </w:pPr>
          </w:p>
        </w:tc>
        <w:tc>
          <w:tcPr>
            <w:tcW w:w="638" w:type="dxa"/>
            <w:vMerge/>
          </w:tcPr>
          <w:p w:rsidR="00301FD5" w:rsidRPr="00960193" w:rsidRDefault="00301FD5">
            <w:pPr>
              <w:pStyle w:val="ConsPlusNormal"/>
              <w:rPr>
                <w:rFonts w:ascii="Times New Roman" w:hAnsi="Times New Roman" w:cs="Times New Roman"/>
                <w:sz w:val="24"/>
                <w:szCs w:val="24"/>
              </w:rPr>
            </w:pPr>
          </w:p>
        </w:tc>
        <w:tc>
          <w:tcPr>
            <w:tcW w:w="737" w:type="dxa"/>
            <w:vMerge/>
          </w:tcPr>
          <w:p w:rsidR="00301FD5" w:rsidRPr="00960193" w:rsidRDefault="00301FD5">
            <w:pPr>
              <w:pStyle w:val="ConsPlusNormal"/>
              <w:rPr>
                <w:rFonts w:ascii="Times New Roman" w:hAnsi="Times New Roman" w:cs="Times New Roman"/>
                <w:sz w:val="24"/>
                <w:szCs w:val="24"/>
              </w:rPr>
            </w:pPr>
          </w:p>
        </w:tc>
        <w:tc>
          <w:tcPr>
            <w:tcW w:w="1285" w:type="dxa"/>
            <w:vMerge/>
          </w:tcPr>
          <w:p w:rsidR="00301FD5" w:rsidRPr="00960193" w:rsidRDefault="00301FD5">
            <w:pPr>
              <w:pStyle w:val="ConsPlusNormal"/>
              <w:rPr>
                <w:rFonts w:ascii="Times New Roman" w:hAnsi="Times New Roman" w:cs="Times New Roman"/>
                <w:sz w:val="24"/>
                <w:szCs w:val="24"/>
              </w:rPr>
            </w:pPr>
          </w:p>
        </w:tc>
        <w:tc>
          <w:tcPr>
            <w:tcW w:w="1285" w:type="dxa"/>
            <w:vMerge/>
          </w:tcPr>
          <w:p w:rsidR="00301FD5" w:rsidRPr="00960193" w:rsidRDefault="00301FD5">
            <w:pPr>
              <w:pStyle w:val="ConsPlusNormal"/>
              <w:rPr>
                <w:rFonts w:ascii="Times New Roman" w:hAnsi="Times New Roman" w:cs="Times New Roman"/>
                <w:sz w:val="24"/>
                <w:szCs w:val="24"/>
              </w:rPr>
            </w:pPr>
          </w:p>
        </w:tc>
      </w:tr>
      <w:tr w:rsidR="00301FD5" w:rsidRPr="00960193">
        <w:tc>
          <w:tcPr>
            <w:tcW w:w="442"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w:t>
            </w:r>
          </w:p>
        </w:tc>
        <w:tc>
          <w:tcPr>
            <w:tcW w:w="146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w:t>
            </w:r>
          </w:p>
        </w:tc>
        <w:tc>
          <w:tcPr>
            <w:tcW w:w="79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3</w:t>
            </w:r>
          </w:p>
        </w:tc>
        <w:tc>
          <w:tcPr>
            <w:tcW w:w="706"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4</w:t>
            </w:r>
          </w:p>
        </w:tc>
        <w:tc>
          <w:tcPr>
            <w:tcW w:w="68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5</w:t>
            </w:r>
          </w:p>
        </w:tc>
        <w:tc>
          <w:tcPr>
            <w:tcW w:w="102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6</w:t>
            </w:r>
          </w:p>
        </w:tc>
        <w:tc>
          <w:tcPr>
            <w:tcW w:w="638"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w:t>
            </w:r>
          </w:p>
        </w:tc>
        <w:tc>
          <w:tcPr>
            <w:tcW w:w="73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8</w:t>
            </w:r>
          </w:p>
        </w:tc>
        <w:tc>
          <w:tcPr>
            <w:tcW w:w="1285"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9</w:t>
            </w:r>
          </w:p>
        </w:tc>
        <w:tc>
          <w:tcPr>
            <w:tcW w:w="1285"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10</w:t>
            </w:r>
          </w:p>
        </w:tc>
      </w:tr>
      <w:tr w:rsidR="00301FD5" w:rsidRPr="00960193">
        <w:tc>
          <w:tcPr>
            <w:tcW w:w="442" w:type="dxa"/>
          </w:tcPr>
          <w:p w:rsidR="00301FD5" w:rsidRPr="00960193" w:rsidRDefault="00301FD5">
            <w:pPr>
              <w:pStyle w:val="ConsPlusNormal"/>
              <w:rPr>
                <w:rFonts w:ascii="Times New Roman" w:hAnsi="Times New Roman" w:cs="Times New Roman"/>
                <w:sz w:val="24"/>
                <w:szCs w:val="24"/>
              </w:rPr>
            </w:pPr>
          </w:p>
        </w:tc>
        <w:tc>
          <w:tcPr>
            <w:tcW w:w="1464"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706" w:type="dxa"/>
          </w:tcPr>
          <w:p w:rsidR="00301FD5" w:rsidRPr="00960193" w:rsidRDefault="00301FD5">
            <w:pPr>
              <w:pStyle w:val="ConsPlusNormal"/>
              <w:rPr>
                <w:rFonts w:ascii="Times New Roman" w:hAnsi="Times New Roman" w:cs="Times New Roman"/>
                <w:sz w:val="24"/>
                <w:szCs w:val="24"/>
              </w:rPr>
            </w:pPr>
          </w:p>
        </w:tc>
        <w:tc>
          <w:tcPr>
            <w:tcW w:w="680" w:type="dxa"/>
          </w:tcPr>
          <w:p w:rsidR="00301FD5" w:rsidRPr="00960193" w:rsidRDefault="00301FD5">
            <w:pPr>
              <w:pStyle w:val="ConsPlusNormal"/>
              <w:rPr>
                <w:rFonts w:ascii="Times New Roman" w:hAnsi="Times New Roman" w:cs="Times New Roman"/>
                <w:sz w:val="24"/>
                <w:szCs w:val="24"/>
              </w:rPr>
            </w:pPr>
          </w:p>
        </w:tc>
        <w:tc>
          <w:tcPr>
            <w:tcW w:w="1020" w:type="dxa"/>
          </w:tcPr>
          <w:p w:rsidR="00301FD5" w:rsidRPr="00960193" w:rsidRDefault="00301FD5">
            <w:pPr>
              <w:pStyle w:val="ConsPlusNormal"/>
              <w:rPr>
                <w:rFonts w:ascii="Times New Roman" w:hAnsi="Times New Roman" w:cs="Times New Roman"/>
                <w:sz w:val="24"/>
                <w:szCs w:val="24"/>
              </w:rPr>
            </w:pPr>
          </w:p>
        </w:tc>
        <w:tc>
          <w:tcPr>
            <w:tcW w:w="638" w:type="dxa"/>
          </w:tcPr>
          <w:p w:rsidR="00301FD5" w:rsidRPr="00960193" w:rsidRDefault="00301FD5">
            <w:pPr>
              <w:pStyle w:val="ConsPlusNormal"/>
              <w:rPr>
                <w:rFonts w:ascii="Times New Roman" w:hAnsi="Times New Roman" w:cs="Times New Roman"/>
                <w:sz w:val="24"/>
                <w:szCs w:val="24"/>
              </w:rPr>
            </w:pPr>
          </w:p>
        </w:tc>
        <w:tc>
          <w:tcPr>
            <w:tcW w:w="737" w:type="dxa"/>
          </w:tcPr>
          <w:p w:rsidR="00301FD5" w:rsidRPr="00960193" w:rsidRDefault="00301FD5">
            <w:pPr>
              <w:pStyle w:val="ConsPlusNormal"/>
              <w:rPr>
                <w:rFonts w:ascii="Times New Roman" w:hAnsi="Times New Roman" w:cs="Times New Roman"/>
                <w:sz w:val="24"/>
                <w:szCs w:val="24"/>
              </w:rPr>
            </w:pPr>
          </w:p>
        </w:tc>
        <w:tc>
          <w:tcPr>
            <w:tcW w:w="1285" w:type="dxa"/>
          </w:tcPr>
          <w:p w:rsidR="00301FD5" w:rsidRPr="00960193" w:rsidRDefault="00301FD5">
            <w:pPr>
              <w:pStyle w:val="ConsPlusNormal"/>
              <w:rPr>
                <w:rFonts w:ascii="Times New Roman" w:hAnsi="Times New Roman" w:cs="Times New Roman"/>
                <w:sz w:val="24"/>
                <w:szCs w:val="24"/>
              </w:rPr>
            </w:pPr>
          </w:p>
        </w:tc>
        <w:tc>
          <w:tcPr>
            <w:tcW w:w="1285" w:type="dxa"/>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Руководитель</w:t>
            </w:r>
          </w:p>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(уполномоченное лицо)</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Ответственный исполнитель</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nil"/>
              <w:left w:val="nil"/>
              <w:bottom w:val="single" w:sz="4" w:space="0" w:color="auto"/>
              <w:right w:val="nil"/>
            </w:tcBorders>
            <w:vAlign w:val="bottom"/>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left w:val="nil"/>
              <w:bottom w:val="single" w:sz="4" w:space="0" w:color="auto"/>
              <w:right w:val="nil"/>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(телефон)</w:t>
            </w: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bookmarkStart w:id="87" w:name="P2048"/>
      <w:bookmarkEnd w:id="87"/>
      <w:r w:rsidRPr="00960193">
        <w:rPr>
          <w:rFonts w:ascii="Times New Roman" w:hAnsi="Times New Roman" w:cs="Times New Roman"/>
          <w:sz w:val="24"/>
          <w:szCs w:val="24"/>
        </w:rP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outlineLvl w:val="1"/>
        <w:rPr>
          <w:rFonts w:ascii="Times New Roman" w:hAnsi="Times New Roman" w:cs="Times New Roman"/>
          <w:sz w:val="24"/>
          <w:szCs w:val="24"/>
        </w:rPr>
      </w:pPr>
      <w:r w:rsidRPr="00960193">
        <w:rPr>
          <w:rFonts w:ascii="Times New Roman" w:hAnsi="Times New Roman" w:cs="Times New Roman"/>
          <w:sz w:val="24"/>
          <w:szCs w:val="24"/>
        </w:rPr>
        <w:t>Приложение N 8</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 Порядку осуществления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территориальными органами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Федерального казначейства</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санкционирования операций</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со средствами участников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казначейского сопровождения,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утвержденному приказом</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Министерства финансов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Российской Федерации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lastRenderedPageBreak/>
        <w:t>от 17.12.2021 N 214н</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(рекомендуемый образец)</w:t>
      </w:r>
    </w:p>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01FD5" w:rsidRPr="00960193">
        <w:tc>
          <w:tcPr>
            <w:tcW w:w="9071"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bookmarkStart w:id="88" w:name="P2068"/>
            <w:bookmarkEnd w:id="88"/>
            <w:r w:rsidRPr="00960193">
              <w:rPr>
                <w:rFonts w:ascii="Times New Roman" w:hAnsi="Times New Roman" w:cs="Times New Roman"/>
                <w:sz w:val="24"/>
                <w:szCs w:val="24"/>
              </w:rPr>
              <w:t>УВЕДОМЛЕНИЕ</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О ПРИОСТАНОВЛЕНИИ ОПЕРАЦИИ НА ЛИЦЕВОМ СЧЕТЕ</w:t>
            </w:r>
          </w:p>
        </w:tc>
      </w:tr>
    </w:tbl>
    <w:p w:rsidR="00301FD5" w:rsidRPr="00960193" w:rsidRDefault="00301FD5">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2324"/>
        <w:gridCol w:w="1984"/>
        <w:gridCol w:w="1020"/>
      </w:tblGrid>
      <w:tr w:rsidR="00301FD5" w:rsidRPr="00960193">
        <w:tc>
          <w:tcPr>
            <w:tcW w:w="3742"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32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КОДЫ</w:t>
            </w:r>
          </w:p>
        </w:tc>
      </w:tr>
      <w:tr w:rsidR="00301FD5" w:rsidRPr="00960193">
        <w:tc>
          <w:tcPr>
            <w:tcW w:w="3742" w:type="dxa"/>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p>
        </w:tc>
        <w:tc>
          <w:tcPr>
            <w:tcW w:w="2324"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от "__" ______ 20__ г.</w:t>
            </w: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Дата</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742"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От кого:</w:t>
            </w:r>
          </w:p>
        </w:tc>
        <w:tc>
          <w:tcPr>
            <w:tcW w:w="232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c>
          <w:tcPr>
            <w:tcW w:w="1020" w:type="dxa"/>
            <w:vMerge w:val="restart"/>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742"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территориального органа Федерального казначейства</w:t>
            </w:r>
          </w:p>
        </w:tc>
        <w:tc>
          <w:tcPr>
            <w:tcW w:w="232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ОКПО</w:t>
            </w:r>
          </w:p>
        </w:tc>
        <w:tc>
          <w:tcPr>
            <w:tcW w:w="1020" w:type="dxa"/>
            <w:vMerge/>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742"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32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КОФК</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742"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Кому:</w:t>
            </w:r>
          </w:p>
        </w:tc>
        <w:tc>
          <w:tcPr>
            <w:tcW w:w="2324"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 xml:space="preserve">код по Сводному реестру </w:t>
            </w:r>
            <w:hyperlink w:anchor="P2195">
              <w:r w:rsidRPr="00960193">
                <w:rPr>
                  <w:rFonts w:ascii="Times New Roman" w:hAnsi="Times New Roman" w:cs="Times New Roman"/>
                  <w:color w:val="0000FF"/>
                  <w:sz w:val="24"/>
                  <w:szCs w:val="24"/>
                </w:rPr>
                <w:t>&lt;2&gt;</w:t>
              </w:r>
            </w:hyperlink>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742"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 xml:space="preserve">Наименование государственного (муниципального) заказчика, получателя бюджетных средств </w:t>
            </w:r>
            <w:hyperlink w:anchor="P2194">
              <w:r w:rsidRPr="00960193">
                <w:rPr>
                  <w:rFonts w:ascii="Times New Roman" w:hAnsi="Times New Roman" w:cs="Times New Roman"/>
                  <w:color w:val="0000FF"/>
                  <w:sz w:val="24"/>
                  <w:szCs w:val="24"/>
                </w:rPr>
                <w:t>&lt;1&gt;</w:t>
              </w:r>
            </w:hyperlink>
            <w:r w:rsidRPr="00960193">
              <w:rPr>
                <w:rFonts w:ascii="Times New Roman" w:hAnsi="Times New Roman" w:cs="Times New Roman"/>
                <w:sz w:val="24"/>
                <w:szCs w:val="24"/>
              </w:rPr>
              <w:t>, заказчика</w:t>
            </w:r>
          </w:p>
        </w:tc>
        <w:tc>
          <w:tcPr>
            <w:tcW w:w="232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742"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ОКПО</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742"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324" w:type="dxa"/>
            <w:vMerge/>
            <w:tcBorders>
              <w:top w:val="single" w:sz="4" w:space="0" w:color="auto"/>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КОФК</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742"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324"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 xml:space="preserve">код по Сводному реестру </w:t>
            </w:r>
            <w:hyperlink w:anchor="P2195">
              <w:r w:rsidRPr="00960193">
                <w:rPr>
                  <w:rFonts w:ascii="Times New Roman" w:hAnsi="Times New Roman" w:cs="Times New Roman"/>
                  <w:color w:val="0000FF"/>
                  <w:sz w:val="24"/>
                  <w:szCs w:val="24"/>
                </w:rPr>
                <w:t>&lt;2&gt;</w:t>
              </w:r>
            </w:hyperlink>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742"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участника казначейского сопровождения</w:t>
            </w:r>
          </w:p>
        </w:tc>
        <w:tc>
          <w:tcPr>
            <w:tcW w:w="232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742"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Единица измерения: руб.</w:t>
            </w:r>
          </w:p>
        </w:tc>
        <w:tc>
          <w:tcPr>
            <w:tcW w:w="2324"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jc w:val="center"/>
              <w:rPr>
                <w:rFonts w:ascii="Times New Roman" w:hAnsi="Times New Roman" w:cs="Times New Roman"/>
                <w:sz w:val="24"/>
                <w:szCs w:val="24"/>
              </w:rPr>
            </w:pPr>
            <w:hyperlink r:id="rId158">
              <w:r w:rsidRPr="00960193">
                <w:rPr>
                  <w:rFonts w:ascii="Times New Roman" w:hAnsi="Times New Roman" w:cs="Times New Roman"/>
                  <w:color w:val="0000FF"/>
                  <w:sz w:val="24"/>
                  <w:szCs w:val="24"/>
                </w:rPr>
                <w:t>383</w:t>
              </w:r>
            </w:hyperlink>
          </w:p>
        </w:tc>
      </w:tr>
    </w:tbl>
    <w:p w:rsidR="00301FD5" w:rsidRPr="00960193" w:rsidRDefault="00301FD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1190"/>
        <w:gridCol w:w="850"/>
        <w:gridCol w:w="737"/>
        <w:gridCol w:w="737"/>
        <w:gridCol w:w="793"/>
        <w:gridCol w:w="1190"/>
        <w:gridCol w:w="566"/>
        <w:gridCol w:w="623"/>
        <w:gridCol w:w="907"/>
        <w:gridCol w:w="1020"/>
      </w:tblGrid>
      <w:tr w:rsidR="00301FD5" w:rsidRPr="00960193">
        <w:tc>
          <w:tcPr>
            <w:tcW w:w="453"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N п/п</w:t>
            </w:r>
          </w:p>
        </w:tc>
        <w:tc>
          <w:tcPr>
            <w:tcW w:w="1190"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Идентификатор государственного (муниципального) контракта/договора (соглашения)</w:t>
            </w:r>
          </w:p>
        </w:tc>
        <w:tc>
          <w:tcPr>
            <w:tcW w:w="850"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Аналитический код раздела на лицевом счете</w:t>
            </w:r>
          </w:p>
        </w:tc>
        <w:tc>
          <w:tcPr>
            <w:tcW w:w="4646" w:type="dxa"/>
            <w:gridSpan w:val="6"/>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Содержание операции</w:t>
            </w:r>
          </w:p>
        </w:tc>
        <w:tc>
          <w:tcPr>
            <w:tcW w:w="907"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Причина приостановления операции</w:t>
            </w:r>
          </w:p>
        </w:tc>
        <w:tc>
          <w:tcPr>
            <w:tcW w:w="1020"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Дата окончания приостановления операции</w:t>
            </w:r>
          </w:p>
        </w:tc>
      </w:tr>
      <w:tr w:rsidR="00301FD5" w:rsidRPr="00960193">
        <w:tc>
          <w:tcPr>
            <w:tcW w:w="453" w:type="dxa"/>
            <w:vMerge/>
          </w:tcPr>
          <w:p w:rsidR="00301FD5" w:rsidRPr="00960193" w:rsidRDefault="00301FD5">
            <w:pPr>
              <w:pStyle w:val="ConsPlusNormal"/>
              <w:rPr>
                <w:rFonts w:ascii="Times New Roman" w:hAnsi="Times New Roman" w:cs="Times New Roman"/>
                <w:sz w:val="24"/>
                <w:szCs w:val="24"/>
              </w:rPr>
            </w:pPr>
          </w:p>
        </w:tc>
        <w:tc>
          <w:tcPr>
            <w:tcW w:w="1190" w:type="dxa"/>
            <w:vMerge/>
          </w:tcPr>
          <w:p w:rsidR="00301FD5" w:rsidRPr="00960193" w:rsidRDefault="00301FD5">
            <w:pPr>
              <w:pStyle w:val="ConsPlusNormal"/>
              <w:rPr>
                <w:rFonts w:ascii="Times New Roman" w:hAnsi="Times New Roman" w:cs="Times New Roman"/>
                <w:sz w:val="24"/>
                <w:szCs w:val="24"/>
              </w:rPr>
            </w:pPr>
          </w:p>
        </w:tc>
        <w:tc>
          <w:tcPr>
            <w:tcW w:w="850" w:type="dxa"/>
            <w:vMerge/>
          </w:tcPr>
          <w:p w:rsidR="00301FD5" w:rsidRPr="00960193" w:rsidRDefault="00301FD5">
            <w:pPr>
              <w:pStyle w:val="ConsPlusNormal"/>
              <w:rPr>
                <w:rFonts w:ascii="Times New Roman" w:hAnsi="Times New Roman" w:cs="Times New Roman"/>
                <w:sz w:val="24"/>
                <w:szCs w:val="24"/>
              </w:rPr>
            </w:pPr>
          </w:p>
        </w:tc>
        <w:tc>
          <w:tcPr>
            <w:tcW w:w="73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наименование получателя</w:t>
            </w:r>
          </w:p>
        </w:tc>
        <w:tc>
          <w:tcPr>
            <w:tcW w:w="73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ИНН получателя</w:t>
            </w:r>
          </w:p>
        </w:tc>
        <w:tc>
          <w:tcPr>
            <w:tcW w:w="793"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КПП получателя</w:t>
            </w:r>
          </w:p>
        </w:tc>
        <w:tc>
          <w:tcPr>
            <w:tcW w:w="119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номер, дата распоряжения о совершении казначейских платежей</w:t>
            </w:r>
          </w:p>
        </w:tc>
        <w:tc>
          <w:tcPr>
            <w:tcW w:w="566"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сумма</w:t>
            </w:r>
          </w:p>
        </w:tc>
        <w:tc>
          <w:tcPr>
            <w:tcW w:w="623"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назначение платежа</w:t>
            </w:r>
          </w:p>
        </w:tc>
        <w:tc>
          <w:tcPr>
            <w:tcW w:w="907" w:type="dxa"/>
            <w:vMerge/>
          </w:tcPr>
          <w:p w:rsidR="00301FD5" w:rsidRPr="00960193" w:rsidRDefault="00301FD5">
            <w:pPr>
              <w:pStyle w:val="ConsPlusNormal"/>
              <w:rPr>
                <w:rFonts w:ascii="Times New Roman" w:hAnsi="Times New Roman" w:cs="Times New Roman"/>
                <w:sz w:val="24"/>
                <w:szCs w:val="24"/>
              </w:rPr>
            </w:pPr>
          </w:p>
        </w:tc>
        <w:tc>
          <w:tcPr>
            <w:tcW w:w="1020" w:type="dxa"/>
            <w:vMerge/>
          </w:tcPr>
          <w:p w:rsidR="00301FD5" w:rsidRPr="00960193" w:rsidRDefault="00301FD5">
            <w:pPr>
              <w:pStyle w:val="ConsPlusNormal"/>
              <w:rPr>
                <w:rFonts w:ascii="Times New Roman" w:hAnsi="Times New Roman" w:cs="Times New Roman"/>
                <w:sz w:val="24"/>
                <w:szCs w:val="24"/>
              </w:rPr>
            </w:pPr>
          </w:p>
        </w:tc>
      </w:tr>
      <w:tr w:rsidR="00301FD5" w:rsidRPr="00960193">
        <w:tc>
          <w:tcPr>
            <w:tcW w:w="453"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w:t>
            </w:r>
          </w:p>
        </w:tc>
        <w:tc>
          <w:tcPr>
            <w:tcW w:w="119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w:t>
            </w:r>
          </w:p>
        </w:tc>
        <w:tc>
          <w:tcPr>
            <w:tcW w:w="85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3</w:t>
            </w:r>
          </w:p>
        </w:tc>
        <w:tc>
          <w:tcPr>
            <w:tcW w:w="73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4</w:t>
            </w:r>
          </w:p>
        </w:tc>
        <w:tc>
          <w:tcPr>
            <w:tcW w:w="73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5</w:t>
            </w:r>
          </w:p>
        </w:tc>
        <w:tc>
          <w:tcPr>
            <w:tcW w:w="793"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6</w:t>
            </w:r>
          </w:p>
        </w:tc>
        <w:tc>
          <w:tcPr>
            <w:tcW w:w="119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w:t>
            </w:r>
          </w:p>
        </w:tc>
        <w:tc>
          <w:tcPr>
            <w:tcW w:w="566"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8</w:t>
            </w:r>
          </w:p>
        </w:tc>
        <w:tc>
          <w:tcPr>
            <w:tcW w:w="623"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9</w:t>
            </w:r>
          </w:p>
        </w:tc>
        <w:tc>
          <w:tcPr>
            <w:tcW w:w="90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10</w:t>
            </w:r>
          </w:p>
        </w:tc>
        <w:tc>
          <w:tcPr>
            <w:tcW w:w="102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11</w:t>
            </w:r>
          </w:p>
        </w:tc>
      </w:tr>
      <w:tr w:rsidR="00301FD5" w:rsidRPr="00960193">
        <w:tc>
          <w:tcPr>
            <w:tcW w:w="453" w:type="dxa"/>
          </w:tcPr>
          <w:p w:rsidR="00301FD5" w:rsidRPr="00960193" w:rsidRDefault="00301FD5">
            <w:pPr>
              <w:pStyle w:val="ConsPlusNormal"/>
              <w:rPr>
                <w:rFonts w:ascii="Times New Roman" w:hAnsi="Times New Roman" w:cs="Times New Roman"/>
                <w:sz w:val="24"/>
                <w:szCs w:val="24"/>
              </w:rPr>
            </w:pPr>
          </w:p>
        </w:tc>
        <w:tc>
          <w:tcPr>
            <w:tcW w:w="1190" w:type="dxa"/>
          </w:tcPr>
          <w:p w:rsidR="00301FD5" w:rsidRPr="00960193" w:rsidRDefault="00301FD5">
            <w:pPr>
              <w:pStyle w:val="ConsPlusNormal"/>
              <w:rPr>
                <w:rFonts w:ascii="Times New Roman" w:hAnsi="Times New Roman" w:cs="Times New Roman"/>
                <w:sz w:val="24"/>
                <w:szCs w:val="24"/>
              </w:rPr>
            </w:pPr>
          </w:p>
        </w:tc>
        <w:tc>
          <w:tcPr>
            <w:tcW w:w="850" w:type="dxa"/>
          </w:tcPr>
          <w:p w:rsidR="00301FD5" w:rsidRPr="00960193" w:rsidRDefault="00301FD5">
            <w:pPr>
              <w:pStyle w:val="ConsPlusNormal"/>
              <w:rPr>
                <w:rFonts w:ascii="Times New Roman" w:hAnsi="Times New Roman" w:cs="Times New Roman"/>
                <w:sz w:val="24"/>
                <w:szCs w:val="24"/>
              </w:rPr>
            </w:pPr>
          </w:p>
        </w:tc>
        <w:tc>
          <w:tcPr>
            <w:tcW w:w="737" w:type="dxa"/>
          </w:tcPr>
          <w:p w:rsidR="00301FD5" w:rsidRPr="00960193" w:rsidRDefault="00301FD5">
            <w:pPr>
              <w:pStyle w:val="ConsPlusNormal"/>
              <w:rPr>
                <w:rFonts w:ascii="Times New Roman" w:hAnsi="Times New Roman" w:cs="Times New Roman"/>
                <w:sz w:val="24"/>
                <w:szCs w:val="24"/>
              </w:rPr>
            </w:pPr>
          </w:p>
        </w:tc>
        <w:tc>
          <w:tcPr>
            <w:tcW w:w="737" w:type="dxa"/>
          </w:tcPr>
          <w:p w:rsidR="00301FD5" w:rsidRPr="00960193" w:rsidRDefault="00301FD5">
            <w:pPr>
              <w:pStyle w:val="ConsPlusNormal"/>
              <w:rPr>
                <w:rFonts w:ascii="Times New Roman" w:hAnsi="Times New Roman" w:cs="Times New Roman"/>
                <w:sz w:val="24"/>
                <w:szCs w:val="24"/>
              </w:rPr>
            </w:pPr>
          </w:p>
        </w:tc>
        <w:tc>
          <w:tcPr>
            <w:tcW w:w="793" w:type="dxa"/>
          </w:tcPr>
          <w:p w:rsidR="00301FD5" w:rsidRPr="00960193" w:rsidRDefault="00301FD5">
            <w:pPr>
              <w:pStyle w:val="ConsPlusNormal"/>
              <w:rPr>
                <w:rFonts w:ascii="Times New Roman" w:hAnsi="Times New Roman" w:cs="Times New Roman"/>
                <w:sz w:val="24"/>
                <w:szCs w:val="24"/>
              </w:rPr>
            </w:pPr>
          </w:p>
        </w:tc>
        <w:tc>
          <w:tcPr>
            <w:tcW w:w="1190" w:type="dxa"/>
          </w:tcPr>
          <w:p w:rsidR="00301FD5" w:rsidRPr="00960193" w:rsidRDefault="00301FD5">
            <w:pPr>
              <w:pStyle w:val="ConsPlusNormal"/>
              <w:rPr>
                <w:rFonts w:ascii="Times New Roman" w:hAnsi="Times New Roman" w:cs="Times New Roman"/>
                <w:sz w:val="24"/>
                <w:szCs w:val="24"/>
              </w:rPr>
            </w:pPr>
          </w:p>
        </w:tc>
        <w:tc>
          <w:tcPr>
            <w:tcW w:w="566" w:type="dxa"/>
          </w:tcPr>
          <w:p w:rsidR="00301FD5" w:rsidRPr="00960193" w:rsidRDefault="00301FD5">
            <w:pPr>
              <w:pStyle w:val="ConsPlusNormal"/>
              <w:rPr>
                <w:rFonts w:ascii="Times New Roman" w:hAnsi="Times New Roman" w:cs="Times New Roman"/>
                <w:sz w:val="24"/>
                <w:szCs w:val="24"/>
              </w:rPr>
            </w:pPr>
          </w:p>
        </w:tc>
        <w:tc>
          <w:tcPr>
            <w:tcW w:w="623" w:type="dxa"/>
          </w:tcPr>
          <w:p w:rsidR="00301FD5" w:rsidRPr="00960193" w:rsidRDefault="00301FD5">
            <w:pPr>
              <w:pStyle w:val="ConsPlusNormal"/>
              <w:rPr>
                <w:rFonts w:ascii="Times New Roman" w:hAnsi="Times New Roman" w:cs="Times New Roman"/>
                <w:sz w:val="24"/>
                <w:szCs w:val="24"/>
              </w:rPr>
            </w:pPr>
          </w:p>
        </w:tc>
        <w:tc>
          <w:tcPr>
            <w:tcW w:w="907" w:type="dxa"/>
          </w:tcPr>
          <w:p w:rsidR="00301FD5" w:rsidRPr="00960193" w:rsidRDefault="00301FD5">
            <w:pPr>
              <w:pStyle w:val="ConsPlusNormal"/>
              <w:rPr>
                <w:rFonts w:ascii="Times New Roman" w:hAnsi="Times New Roman" w:cs="Times New Roman"/>
                <w:sz w:val="24"/>
                <w:szCs w:val="24"/>
              </w:rPr>
            </w:pPr>
          </w:p>
        </w:tc>
        <w:tc>
          <w:tcPr>
            <w:tcW w:w="1020" w:type="dxa"/>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lastRenderedPageBreak/>
              <w:t>Руководитель</w:t>
            </w:r>
          </w:p>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(уполномоченное лицо)</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Ответственный исполнитель</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nil"/>
              <w:left w:val="nil"/>
              <w:bottom w:val="single" w:sz="4" w:space="0" w:color="auto"/>
              <w:right w:val="nil"/>
            </w:tcBorders>
            <w:vAlign w:val="bottom"/>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left w:val="nil"/>
              <w:bottom w:val="single" w:sz="4" w:space="0" w:color="auto"/>
              <w:right w:val="nil"/>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(телефон)</w:t>
            </w: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bookmarkStart w:id="89" w:name="P2194"/>
      <w:bookmarkEnd w:id="89"/>
      <w:r w:rsidRPr="00960193">
        <w:rPr>
          <w:rFonts w:ascii="Times New Roman" w:hAnsi="Times New Roman" w:cs="Times New Roman"/>
          <w:sz w:val="24"/>
          <w:szCs w:val="24"/>
        </w:rP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301FD5" w:rsidRPr="00960193" w:rsidRDefault="00301FD5">
      <w:pPr>
        <w:pStyle w:val="ConsPlusNormal"/>
        <w:spacing w:before="220"/>
        <w:ind w:firstLine="540"/>
        <w:jc w:val="both"/>
        <w:rPr>
          <w:rFonts w:ascii="Times New Roman" w:hAnsi="Times New Roman" w:cs="Times New Roman"/>
          <w:sz w:val="24"/>
          <w:szCs w:val="24"/>
        </w:rPr>
      </w:pPr>
      <w:bookmarkStart w:id="90" w:name="P2195"/>
      <w:bookmarkEnd w:id="90"/>
      <w:r w:rsidRPr="00960193">
        <w:rPr>
          <w:rFonts w:ascii="Times New Roman" w:hAnsi="Times New Roman" w:cs="Times New Roman"/>
          <w:sz w:val="24"/>
          <w:szCs w:val="24"/>
        </w:rPr>
        <w:t>&lt;2&gt; Указывается при наличии.</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outlineLvl w:val="1"/>
        <w:rPr>
          <w:rFonts w:ascii="Times New Roman" w:hAnsi="Times New Roman" w:cs="Times New Roman"/>
          <w:sz w:val="24"/>
          <w:szCs w:val="24"/>
        </w:rPr>
      </w:pPr>
      <w:r w:rsidRPr="00960193">
        <w:rPr>
          <w:rFonts w:ascii="Times New Roman" w:hAnsi="Times New Roman" w:cs="Times New Roman"/>
          <w:sz w:val="24"/>
          <w:szCs w:val="24"/>
        </w:rPr>
        <w:t>Приложение N 9</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 Порядку осуществления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территориальными органами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Федерального казначейства</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санкционирования операций</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со средствами участников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казначейского сопровождения,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утвержденному приказом</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Министерства финансов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Российской Федерации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от 17.12.2021 N 214н</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(рекомендуемый образец)</w:t>
      </w:r>
    </w:p>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01FD5" w:rsidRPr="00960193">
        <w:tc>
          <w:tcPr>
            <w:tcW w:w="9071"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bookmarkStart w:id="91" w:name="P2215"/>
            <w:bookmarkEnd w:id="91"/>
            <w:r w:rsidRPr="00960193">
              <w:rPr>
                <w:rFonts w:ascii="Times New Roman" w:hAnsi="Times New Roman" w:cs="Times New Roman"/>
                <w:sz w:val="24"/>
                <w:szCs w:val="24"/>
              </w:rPr>
              <w:t>ПРЕДУПРЕЖДЕНИЕ (ИНФОРМИРОВАНИЕ)</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О НАЛИЧИИ ПРИЗНАКОВ ФИНАНСОВЫХ НАРУШЕНИЙ ПРИ ОСУЩЕСТВЛЕНИИ ОПЕРАЦИЙ НА ЛИЦЕВЫХ СЧЕТАХ УЧАСТНИКОВ КАЗНАЧЕЙСКОГО СОПРОВОЖДЕНИЯ</w:t>
            </w:r>
          </w:p>
        </w:tc>
      </w:tr>
    </w:tbl>
    <w:p w:rsidR="00301FD5" w:rsidRPr="00960193" w:rsidRDefault="00301FD5">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324"/>
        <w:gridCol w:w="2721"/>
        <w:gridCol w:w="1020"/>
      </w:tblGrid>
      <w:tr w:rsidR="00301FD5" w:rsidRPr="00960193">
        <w:tc>
          <w:tcPr>
            <w:tcW w:w="300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32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КОДЫ</w:t>
            </w:r>
          </w:p>
        </w:tc>
      </w:tr>
      <w:tr w:rsidR="00301FD5" w:rsidRPr="00960193">
        <w:tc>
          <w:tcPr>
            <w:tcW w:w="3005" w:type="dxa"/>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p>
        </w:tc>
        <w:tc>
          <w:tcPr>
            <w:tcW w:w="2324"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от "__" ____ 20__ г.</w:t>
            </w:r>
          </w:p>
        </w:tc>
        <w:tc>
          <w:tcPr>
            <w:tcW w:w="2721"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Дата</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00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lastRenderedPageBreak/>
              <w:t>От кого:</w:t>
            </w:r>
          </w:p>
        </w:tc>
        <w:tc>
          <w:tcPr>
            <w:tcW w:w="232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c>
          <w:tcPr>
            <w:tcW w:w="1020" w:type="dxa"/>
            <w:vMerge w:val="restart"/>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005"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территориального органа Федерального казначейства</w:t>
            </w:r>
          </w:p>
        </w:tc>
        <w:tc>
          <w:tcPr>
            <w:tcW w:w="232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ОКПО</w:t>
            </w:r>
          </w:p>
        </w:tc>
        <w:tc>
          <w:tcPr>
            <w:tcW w:w="1020" w:type="dxa"/>
            <w:vMerge/>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005"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32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КОФК</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00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Кому:</w:t>
            </w:r>
          </w:p>
        </w:tc>
        <w:tc>
          <w:tcPr>
            <w:tcW w:w="2324"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 xml:space="preserve">код по Сводному реестру </w:t>
            </w:r>
            <w:hyperlink w:anchor="P2346">
              <w:r w:rsidRPr="00960193">
                <w:rPr>
                  <w:rFonts w:ascii="Times New Roman" w:hAnsi="Times New Roman" w:cs="Times New Roman"/>
                  <w:color w:val="0000FF"/>
                  <w:sz w:val="24"/>
                  <w:szCs w:val="24"/>
                </w:rPr>
                <w:t>&lt;2&gt;</w:t>
              </w:r>
            </w:hyperlink>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00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 xml:space="preserve">Наименование государственного (муниципального) заказчика, получателя бюджетных средств </w:t>
            </w:r>
            <w:hyperlink w:anchor="P2345">
              <w:r w:rsidRPr="00960193">
                <w:rPr>
                  <w:rFonts w:ascii="Times New Roman" w:hAnsi="Times New Roman" w:cs="Times New Roman"/>
                  <w:color w:val="0000FF"/>
                  <w:sz w:val="24"/>
                  <w:szCs w:val="24"/>
                </w:rPr>
                <w:t>&lt;1&gt;</w:t>
              </w:r>
            </w:hyperlink>
            <w:r w:rsidRPr="00960193">
              <w:rPr>
                <w:rFonts w:ascii="Times New Roman" w:hAnsi="Times New Roman" w:cs="Times New Roman"/>
                <w:sz w:val="24"/>
                <w:szCs w:val="24"/>
              </w:rPr>
              <w:t>, заказчика</w:t>
            </w:r>
          </w:p>
        </w:tc>
        <w:tc>
          <w:tcPr>
            <w:tcW w:w="232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005"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ОКПО</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005"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324" w:type="dxa"/>
            <w:vMerge/>
            <w:tcBorders>
              <w:top w:val="single" w:sz="4" w:space="0" w:color="auto"/>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КОФК</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005"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участника казначейского сопровождения</w:t>
            </w:r>
          </w:p>
        </w:tc>
        <w:tc>
          <w:tcPr>
            <w:tcW w:w="2324"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 xml:space="preserve">код по Сводному реестру </w:t>
            </w:r>
            <w:hyperlink w:anchor="P2346">
              <w:r w:rsidRPr="00960193">
                <w:rPr>
                  <w:rFonts w:ascii="Times New Roman" w:hAnsi="Times New Roman" w:cs="Times New Roman"/>
                  <w:color w:val="0000FF"/>
                  <w:sz w:val="24"/>
                  <w:szCs w:val="24"/>
                </w:rPr>
                <w:t>&lt;2&gt;</w:t>
              </w:r>
            </w:hyperlink>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005"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32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00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Единица измерения: руб.</w:t>
            </w:r>
          </w:p>
        </w:tc>
        <w:tc>
          <w:tcPr>
            <w:tcW w:w="2324"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721"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jc w:val="center"/>
              <w:rPr>
                <w:rFonts w:ascii="Times New Roman" w:hAnsi="Times New Roman" w:cs="Times New Roman"/>
                <w:sz w:val="24"/>
                <w:szCs w:val="24"/>
              </w:rPr>
            </w:pPr>
            <w:hyperlink r:id="rId159">
              <w:r w:rsidRPr="00960193">
                <w:rPr>
                  <w:rFonts w:ascii="Times New Roman" w:hAnsi="Times New Roman" w:cs="Times New Roman"/>
                  <w:color w:val="0000FF"/>
                  <w:sz w:val="24"/>
                  <w:szCs w:val="24"/>
                </w:rPr>
                <w:t>383</w:t>
              </w:r>
            </w:hyperlink>
          </w:p>
        </w:tc>
      </w:tr>
    </w:tbl>
    <w:p w:rsidR="00301FD5" w:rsidRPr="00960193" w:rsidRDefault="00301FD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4"/>
        <w:gridCol w:w="1020"/>
        <w:gridCol w:w="794"/>
        <w:gridCol w:w="567"/>
        <w:gridCol w:w="794"/>
        <w:gridCol w:w="567"/>
        <w:gridCol w:w="566"/>
        <w:gridCol w:w="562"/>
        <w:gridCol w:w="1247"/>
        <w:gridCol w:w="562"/>
        <w:gridCol w:w="737"/>
        <w:gridCol w:w="1142"/>
      </w:tblGrid>
      <w:tr w:rsidR="00301FD5" w:rsidRPr="00960193">
        <w:tc>
          <w:tcPr>
            <w:tcW w:w="514"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N п/п</w:t>
            </w:r>
          </w:p>
        </w:tc>
        <w:tc>
          <w:tcPr>
            <w:tcW w:w="1020"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Идентификатор государственного (муниципального) контракта/договора (соглашения)</w:t>
            </w:r>
          </w:p>
        </w:tc>
        <w:tc>
          <w:tcPr>
            <w:tcW w:w="794"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Аналитический код раздела на лицевом счете</w:t>
            </w:r>
          </w:p>
        </w:tc>
        <w:tc>
          <w:tcPr>
            <w:tcW w:w="1361" w:type="dxa"/>
            <w:gridSpan w:val="2"/>
          </w:tcPr>
          <w:p w:rsidR="00301FD5" w:rsidRPr="00960193" w:rsidRDefault="00301FD5">
            <w:pPr>
              <w:pStyle w:val="ConsPlusNormal"/>
              <w:jc w:val="center"/>
              <w:rPr>
                <w:rFonts w:ascii="Times New Roman" w:hAnsi="Times New Roman" w:cs="Times New Roman"/>
                <w:sz w:val="24"/>
                <w:szCs w:val="24"/>
              </w:rPr>
            </w:pPr>
            <w:hyperlink w:anchor="P340">
              <w:r w:rsidRPr="00960193">
                <w:rPr>
                  <w:rFonts w:ascii="Times New Roman" w:hAnsi="Times New Roman" w:cs="Times New Roman"/>
                  <w:color w:val="0000FF"/>
                  <w:sz w:val="24"/>
                  <w:szCs w:val="24"/>
                </w:rPr>
                <w:t>Сведения</w:t>
              </w:r>
            </w:hyperlink>
            <w:r w:rsidRPr="00960193">
              <w:rPr>
                <w:rFonts w:ascii="Times New Roman" w:hAnsi="Times New Roman" w:cs="Times New Roman"/>
                <w:sz w:val="24"/>
                <w:szCs w:val="24"/>
              </w:rPr>
              <w:t xml:space="preserve"> об операциях с целевыми средствами</w:t>
            </w:r>
          </w:p>
        </w:tc>
        <w:tc>
          <w:tcPr>
            <w:tcW w:w="4241" w:type="dxa"/>
            <w:gridSpan w:val="6"/>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Содержание операции</w:t>
            </w:r>
          </w:p>
        </w:tc>
        <w:tc>
          <w:tcPr>
            <w:tcW w:w="1142"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Признак финансового нарушения/причина информирования</w:t>
            </w:r>
          </w:p>
        </w:tc>
      </w:tr>
      <w:tr w:rsidR="00301FD5" w:rsidRPr="00960193">
        <w:tc>
          <w:tcPr>
            <w:tcW w:w="514" w:type="dxa"/>
            <w:vMerge/>
          </w:tcPr>
          <w:p w:rsidR="00301FD5" w:rsidRPr="00960193" w:rsidRDefault="00301FD5">
            <w:pPr>
              <w:pStyle w:val="ConsPlusNormal"/>
              <w:rPr>
                <w:rFonts w:ascii="Times New Roman" w:hAnsi="Times New Roman" w:cs="Times New Roman"/>
                <w:sz w:val="24"/>
                <w:szCs w:val="24"/>
              </w:rPr>
            </w:pPr>
          </w:p>
        </w:tc>
        <w:tc>
          <w:tcPr>
            <w:tcW w:w="1020" w:type="dxa"/>
            <w:vMerge/>
          </w:tcPr>
          <w:p w:rsidR="00301FD5" w:rsidRPr="00960193" w:rsidRDefault="00301FD5">
            <w:pPr>
              <w:pStyle w:val="ConsPlusNormal"/>
              <w:rPr>
                <w:rFonts w:ascii="Times New Roman" w:hAnsi="Times New Roman" w:cs="Times New Roman"/>
                <w:sz w:val="24"/>
                <w:szCs w:val="24"/>
              </w:rPr>
            </w:pPr>
          </w:p>
        </w:tc>
        <w:tc>
          <w:tcPr>
            <w:tcW w:w="794" w:type="dxa"/>
            <w:vMerge/>
          </w:tcPr>
          <w:p w:rsidR="00301FD5" w:rsidRPr="00960193" w:rsidRDefault="00301FD5">
            <w:pPr>
              <w:pStyle w:val="ConsPlusNormal"/>
              <w:rPr>
                <w:rFonts w:ascii="Times New Roman" w:hAnsi="Times New Roman" w:cs="Times New Roman"/>
                <w:sz w:val="24"/>
                <w:szCs w:val="24"/>
              </w:rPr>
            </w:pPr>
          </w:p>
        </w:tc>
        <w:tc>
          <w:tcPr>
            <w:tcW w:w="567"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дата</w:t>
            </w:r>
          </w:p>
        </w:tc>
        <w:tc>
          <w:tcPr>
            <w:tcW w:w="794"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сумма выплат</w:t>
            </w:r>
          </w:p>
        </w:tc>
        <w:tc>
          <w:tcPr>
            <w:tcW w:w="1695" w:type="dxa"/>
            <w:gridSpan w:val="3"/>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получатель</w:t>
            </w:r>
          </w:p>
        </w:tc>
        <w:tc>
          <w:tcPr>
            <w:tcW w:w="1247"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номер, дата распоряжения о совершении казначейских платежей</w:t>
            </w:r>
          </w:p>
        </w:tc>
        <w:tc>
          <w:tcPr>
            <w:tcW w:w="562"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сумма</w:t>
            </w:r>
          </w:p>
        </w:tc>
        <w:tc>
          <w:tcPr>
            <w:tcW w:w="737"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назначение платежа</w:t>
            </w:r>
          </w:p>
        </w:tc>
        <w:tc>
          <w:tcPr>
            <w:tcW w:w="1142" w:type="dxa"/>
            <w:vMerge/>
          </w:tcPr>
          <w:p w:rsidR="00301FD5" w:rsidRPr="00960193" w:rsidRDefault="00301FD5">
            <w:pPr>
              <w:pStyle w:val="ConsPlusNormal"/>
              <w:rPr>
                <w:rFonts w:ascii="Times New Roman" w:hAnsi="Times New Roman" w:cs="Times New Roman"/>
                <w:sz w:val="24"/>
                <w:szCs w:val="24"/>
              </w:rPr>
            </w:pPr>
          </w:p>
        </w:tc>
      </w:tr>
      <w:tr w:rsidR="00301FD5" w:rsidRPr="00960193">
        <w:tc>
          <w:tcPr>
            <w:tcW w:w="514" w:type="dxa"/>
            <w:vMerge/>
          </w:tcPr>
          <w:p w:rsidR="00301FD5" w:rsidRPr="00960193" w:rsidRDefault="00301FD5">
            <w:pPr>
              <w:pStyle w:val="ConsPlusNormal"/>
              <w:rPr>
                <w:rFonts w:ascii="Times New Roman" w:hAnsi="Times New Roman" w:cs="Times New Roman"/>
                <w:sz w:val="24"/>
                <w:szCs w:val="24"/>
              </w:rPr>
            </w:pPr>
          </w:p>
        </w:tc>
        <w:tc>
          <w:tcPr>
            <w:tcW w:w="1020" w:type="dxa"/>
            <w:vMerge/>
          </w:tcPr>
          <w:p w:rsidR="00301FD5" w:rsidRPr="00960193" w:rsidRDefault="00301FD5">
            <w:pPr>
              <w:pStyle w:val="ConsPlusNormal"/>
              <w:rPr>
                <w:rFonts w:ascii="Times New Roman" w:hAnsi="Times New Roman" w:cs="Times New Roman"/>
                <w:sz w:val="24"/>
                <w:szCs w:val="24"/>
              </w:rPr>
            </w:pPr>
          </w:p>
        </w:tc>
        <w:tc>
          <w:tcPr>
            <w:tcW w:w="794" w:type="dxa"/>
            <w:vMerge/>
          </w:tcPr>
          <w:p w:rsidR="00301FD5" w:rsidRPr="00960193" w:rsidRDefault="00301FD5">
            <w:pPr>
              <w:pStyle w:val="ConsPlusNormal"/>
              <w:rPr>
                <w:rFonts w:ascii="Times New Roman" w:hAnsi="Times New Roman" w:cs="Times New Roman"/>
                <w:sz w:val="24"/>
                <w:szCs w:val="24"/>
              </w:rPr>
            </w:pPr>
          </w:p>
        </w:tc>
        <w:tc>
          <w:tcPr>
            <w:tcW w:w="567" w:type="dxa"/>
            <w:vMerge/>
          </w:tcPr>
          <w:p w:rsidR="00301FD5" w:rsidRPr="00960193" w:rsidRDefault="00301FD5">
            <w:pPr>
              <w:pStyle w:val="ConsPlusNormal"/>
              <w:rPr>
                <w:rFonts w:ascii="Times New Roman" w:hAnsi="Times New Roman" w:cs="Times New Roman"/>
                <w:sz w:val="24"/>
                <w:szCs w:val="24"/>
              </w:rPr>
            </w:pPr>
          </w:p>
        </w:tc>
        <w:tc>
          <w:tcPr>
            <w:tcW w:w="794" w:type="dxa"/>
            <w:vMerge/>
          </w:tcPr>
          <w:p w:rsidR="00301FD5" w:rsidRPr="00960193" w:rsidRDefault="00301FD5">
            <w:pPr>
              <w:pStyle w:val="ConsPlusNormal"/>
              <w:rPr>
                <w:rFonts w:ascii="Times New Roman" w:hAnsi="Times New Roman" w:cs="Times New Roman"/>
                <w:sz w:val="24"/>
                <w:szCs w:val="24"/>
              </w:rPr>
            </w:pPr>
          </w:p>
        </w:tc>
        <w:tc>
          <w:tcPr>
            <w:tcW w:w="56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наименование</w:t>
            </w:r>
          </w:p>
        </w:tc>
        <w:tc>
          <w:tcPr>
            <w:tcW w:w="566"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ИНН</w:t>
            </w:r>
          </w:p>
        </w:tc>
        <w:tc>
          <w:tcPr>
            <w:tcW w:w="562"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 xml:space="preserve">КПП </w:t>
            </w:r>
            <w:hyperlink w:anchor="P2346">
              <w:r w:rsidRPr="00960193">
                <w:rPr>
                  <w:rFonts w:ascii="Times New Roman" w:hAnsi="Times New Roman" w:cs="Times New Roman"/>
                  <w:color w:val="0000FF"/>
                  <w:sz w:val="24"/>
                  <w:szCs w:val="24"/>
                </w:rPr>
                <w:t>&lt;2&gt;</w:t>
              </w:r>
            </w:hyperlink>
          </w:p>
        </w:tc>
        <w:tc>
          <w:tcPr>
            <w:tcW w:w="1247" w:type="dxa"/>
            <w:vMerge/>
          </w:tcPr>
          <w:p w:rsidR="00301FD5" w:rsidRPr="00960193" w:rsidRDefault="00301FD5">
            <w:pPr>
              <w:pStyle w:val="ConsPlusNormal"/>
              <w:rPr>
                <w:rFonts w:ascii="Times New Roman" w:hAnsi="Times New Roman" w:cs="Times New Roman"/>
                <w:sz w:val="24"/>
                <w:szCs w:val="24"/>
              </w:rPr>
            </w:pPr>
          </w:p>
        </w:tc>
        <w:tc>
          <w:tcPr>
            <w:tcW w:w="562" w:type="dxa"/>
            <w:vMerge/>
          </w:tcPr>
          <w:p w:rsidR="00301FD5" w:rsidRPr="00960193" w:rsidRDefault="00301FD5">
            <w:pPr>
              <w:pStyle w:val="ConsPlusNormal"/>
              <w:rPr>
                <w:rFonts w:ascii="Times New Roman" w:hAnsi="Times New Roman" w:cs="Times New Roman"/>
                <w:sz w:val="24"/>
                <w:szCs w:val="24"/>
              </w:rPr>
            </w:pPr>
          </w:p>
        </w:tc>
        <w:tc>
          <w:tcPr>
            <w:tcW w:w="737" w:type="dxa"/>
            <w:vMerge/>
          </w:tcPr>
          <w:p w:rsidR="00301FD5" w:rsidRPr="00960193" w:rsidRDefault="00301FD5">
            <w:pPr>
              <w:pStyle w:val="ConsPlusNormal"/>
              <w:rPr>
                <w:rFonts w:ascii="Times New Roman" w:hAnsi="Times New Roman" w:cs="Times New Roman"/>
                <w:sz w:val="24"/>
                <w:szCs w:val="24"/>
              </w:rPr>
            </w:pPr>
          </w:p>
        </w:tc>
        <w:tc>
          <w:tcPr>
            <w:tcW w:w="1142" w:type="dxa"/>
            <w:vMerge/>
          </w:tcPr>
          <w:p w:rsidR="00301FD5" w:rsidRPr="00960193" w:rsidRDefault="00301FD5">
            <w:pPr>
              <w:pStyle w:val="ConsPlusNormal"/>
              <w:rPr>
                <w:rFonts w:ascii="Times New Roman" w:hAnsi="Times New Roman" w:cs="Times New Roman"/>
                <w:sz w:val="24"/>
                <w:szCs w:val="24"/>
              </w:rPr>
            </w:pPr>
          </w:p>
        </w:tc>
      </w:tr>
      <w:tr w:rsidR="00301FD5" w:rsidRPr="00960193">
        <w:tc>
          <w:tcPr>
            <w:tcW w:w="51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w:t>
            </w:r>
          </w:p>
        </w:tc>
        <w:tc>
          <w:tcPr>
            <w:tcW w:w="102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w:t>
            </w:r>
          </w:p>
        </w:tc>
        <w:tc>
          <w:tcPr>
            <w:tcW w:w="79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3</w:t>
            </w:r>
          </w:p>
        </w:tc>
        <w:tc>
          <w:tcPr>
            <w:tcW w:w="56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4</w:t>
            </w:r>
          </w:p>
        </w:tc>
        <w:tc>
          <w:tcPr>
            <w:tcW w:w="79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5</w:t>
            </w:r>
          </w:p>
        </w:tc>
        <w:tc>
          <w:tcPr>
            <w:tcW w:w="56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6</w:t>
            </w:r>
          </w:p>
        </w:tc>
        <w:tc>
          <w:tcPr>
            <w:tcW w:w="566"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w:t>
            </w:r>
          </w:p>
        </w:tc>
        <w:tc>
          <w:tcPr>
            <w:tcW w:w="562"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8</w:t>
            </w:r>
          </w:p>
        </w:tc>
        <w:tc>
          <w:tcPr>
            <w:tcW w:w="124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9</w:t>
            </w:r>
          </w:p>
        </w:tc>
        <w:tc>
          <w:tcPr>
            <w:tcW w:w="562"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10</w:t>
            </w:r>
          </w:p>
        </w:tc>
        <w:tc>
          <w:tcPr>
            <w:tcW w:w="73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11</w:t>
            </w:r>
          </w:p>
        </w:tc>
        <w:tc>
          <w:tcPr>
            <w:tcW w:w="1142"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12</w:t>
            </w:r>
          </w:p>
        </w:tc>
      </w:tr>
      <w:tr w:rsidR="00301FD5" w:rsidRPr="00960193">
        <w:tc>
          <w:tcPr>
            <w:tcW w:w="514" w:type="dxa"/>
          </w:tcPr>
          <w:p w:rsidR="00301FD5" w:rsidRPr="00960193" w:rsidRDefault="00301FD5">
            <w:pPr>
              <w:pStyle w:val="ConsPlusNormal"/>
              <w:rPr>
                <w:rFonts w:ascii="Times New Roman" w:hAnsi="Times New Roman" w:cs="Times New Roman"/>
                <w:sz w:val="24"/>
                <w:szCs w:val="24"/>
              </w:rPr>
            </w:pPr>
          </w:p>
        </w:tc>
        <w:tc>
          <w:tcPr>
            <w:tcW w:w="1020"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567" w:type="dxa"/>
          </w:tcPr>
          <w:p w:rsidR="00301FD5" w:rsidRPr="00960193" w:rsidRDefault="00301FD5">
            <w:pPr>
              <w:pStyle w:val="ConsPlusNormal"/>
              <w:rPr>
                <w:rFonts w:ascii="Times New Roman" w:hAnsi="Times New Roman" w:cs="Times New Roman"/>
                <w:sz w:val="24"/>
                <w:szCs w:val="24"/>
              </w:rPr>
            </w:pPr>
          </w:p>
        </w:tc>
        <w:tc>
          <w:tcPr>
            <w:tcW w:w="794" w:type="dxa"/>
          </w:tcPr>
          <w:p w:rsidR="00301FD5" w:rsidRPr="00960193" w:rsidRDefault="00301FD5">
            <w:pPr>
              <w:pStyle w:val="ConsPlusNormal"/>
              <w:rPr>
                <w:rFonts w:ascii="Times New Roman" w:hAnsi="Times New Roman" w:cs="Times New Roman"/>
                <w:sz w:val="24"/>
                <w:szCs w:val="24"/>
              </w:rPr>
            </w:pPr>
          </w:p>
        </w:tc>
        <w:tc>
          <w:tcPr>
            <w:tcW w:w="567" w:type="dxa"/>
          </w:tcPr>
          <w:p w:rsidR="00301FD5" w:rsidRPr="00960193" w:rsidRDefault="00301FD5">
            <w:pPr>
              <w:pStyle w:val="ConsPlusNormal"/>
              <w:rPr>
                <w:rFonts w:ascii="Times New Roman" w:hAnsi="Times New Roman" w:cs="Times New Roman"/>
                <w:sz w:val="24"/>
                <w:szCs w:val="24"/>
              </w:rPr>
            </w:pPr>
          </w:p>
        </w:tc>
        <w:tc>
          <w:tcPr>
            <w:tcW w:w="566" w:type="dxa"/>
          </w:tcPr>
          <w:p w:rsidR="00301FD5" w:rsidRPr="00960193" w:rsidRDefault="00301FD5">
            <w:pPr>
              <w:pStyle w:val="ConsPlusNormal"/>
              <w:rPr>
                <w:rFonts w:ascii="Times New Roman" w:hAnsi="Times New Roman" w:cs="Times New Roman"/>
                <w:sz w:val="24"/>
                <w:szCs w:val="24"/>
              </w:rPr>
            </w:pPr>
          </w:p>
        </w:tc>
        <w:tc>
          <w:tcPr>
            <w:tcW w:w="562" w:type="dxa"/>
          </w:tcPr>
          <w:p w:rsidR="00301FD5" w:rsidRPr="00960193" w:rsidRDefault="00301FD5">
            <w:pPr>
              <w:pStyle w:val="ConsPlusNormal"/>
              <w:rPr>
                <w:rFonts w:ascii="Times New Roman" w:hAnsi="Times New Roman" w:cs="Times New Roman"/>
                <w:sz w:val="24"/>
                <w:szCs w:val="24"/>
              </w:rPr>
            </w:pPr>
          </w:p>
        </w:tc>
        <w:tc>
          <w:tcPr>
            <w:tcW w:w="1247" w:type="dxa"/>
          </w:tcPr>
          <w:p w:rsidR="00301FD5" w:rsidRPr="00960193" w:rsidRDefault="00301FD5">
            <w:pPr>
              <w:pStyle w:val="ConsPlusNormal"/>
              <w:rPr>
                <w:rFonts w:ascii="Times New Roman" w:hAnsi="Times New Roman" w:cs="Times New Roman"/>
                <w:sz w:val="24"/>
                <w:szCs w:val="24"/>
              </w:rPr>
            </w:pPr>
          </w:p>
        </w:tc>
        <w:tc>
          <w:tcPr>
            <w:tcW w:w="562" w:type="dxa"/>
          </w:tcPr>
          <w:p w:rsidR="00301FD5" w:rsidRPr="00960193" w:rsidRDefault="00301FD5">
            <w:pPr>
              <w:pStyle w:val="ConsPlusNormal"/>
              <w:rPr>
                <w:rFonts w:ascii="Times New Roman" w:hAnsi="Times New Roman" w:cs="Times New Roman"/>
                <w:sz w:val="24"/>
                <w:szCs w:val="24"/>
              </w:rPr>
            </w:pPr>
          </w:p>
        </w:tc>
        <w:tc>
          <w:tcPr>
            <w:tcW w:w="737" w:type="dxa"/>
          </w:tcPr>
          <w:p w:rsidR="00301FD5" w:rsidRPr="00960193" w:rsidRDefault="00301FD5">
            <w:pPr>
              <w:pStyle w:val="ConsPlusNormal"/>
              <w:rPr>
                <w:rFonts w:ascii="Times New Roman" w:hAnsi="Times New Roman" w:cs="Times New Roman"/>
                <w:sz w:val="24"/>
                <w:szCs w:val="24"/>
              </w:rPr>
            </w:pPr>
          </w:p>
        </w:tc>
        <w:tc>
          <w:tcPr>
            <w:tcW w:w="1142" w:type="dxa"/>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Руководитель</w:t>
            </w:r>
          </w:p>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(уполномоченное лицо)</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lastRenderedPageBreak/>
              <w:t>Ответственный исполнитель</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87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(телефон)</w:t>
            </w: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bookmarkStart w:id="92" w:name="P2345"/>
      <w:bookmarkEnd w:id="92"/>
      <w:r w:rsidRPr="00960193">
        <w:rPr>
          <w:rFonts w:ascii="Times New Roman" w:hAnsi="Times New Roman" w:cs="Times New Roman"/>
          <w:sz w:val="24"/>
          <w:szCs w:val="24"/>
        </w:rP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301FD5" w:rsidRPr="00960193" w:rsidRDefault="00301FD5">
      <w:pPr>
        <w:pStyle w:val="ConsPlusNormal"/>
        <w:spacing w:before="220"/>
        <w:ind w:firstLine="540"/>
        <w:jc w:val="both"/>
        <w:rPr>
          <w:rFonts w:ascii="Times New Roman" w:hAnsi="Times New Roman" w:cs="Times New Roman"/>
          <w:sz w:val="24"/>
          <w:szCs w:val="24"/>
        </w:rPr>
      </w:pPr>
      <w:bookmarkStart w:id="93" w:name="P2346"/>
      <w:bookmarkEnd w:id="93"/>
      <w:r w:rsidRPr="00960193">
        <w:rPr>
          <w:rFonts w:ascii="Times New Roman" w:hAnsi="Times New Roman" w:cs="Times New Roman"/>
          <w:sz w:val="24"/>
          <w:szCs w:val="24"/>
        </w:rPr>
        <w:t>&lt;2&gt; Указывается при наличии.</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outlineLvl w:val="1"/>
        <w:rPr>
          <w:rFonts w:ascii="Times New Roman" w:hAnsi="Times New Roman" w:cs="Times New Roman"/>
          <w:sz w:val="24"/>
          <w:szCs w:val="24"/>
        </w:rPr>
      </w:pPr>
      <w:r w:rsidRPr="00960193">
        <w:rPr>
          <w:rFonts w:ascii="Times New Roman" w:hAnsi="Times New Roman" w:cs="Times New Roman"/>
          <w:sz w:val="24"/>
          <w:szCs w:val="24"/>
        </w:rPr>
        <w:t>Приложение N 10</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 Порядку осуществления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территориальными органами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Федерального казначейства</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санкционирования операций</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со средствами участников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казначейского сопровождения,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утвержденному приказом</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Министерства финансов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Российской Федерации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от 17.12.2021 N 214н</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(рекомендуемый образец)</w:t>
      </w:r>
    </w:p>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01FD5" w:rsidRPr="00960193">
        <w:tc>
          <w:tcPr>
            <w:tcW w:w="9071"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bookmarkStart w:id="94" w:name="P2366"/>
            <w:bookmarkEnd w:id="94"/>
            <w:r w:rsidRPr="00960193">
              <w:rPr>
                <w:rFonts w:ascii="Times New Roman" w:hAnsi="Times New Roman" w:cs="Times New Roman"/>
                <w:sz w:val="24"/>
                <w:szCs w:val="24"/>
              </w:rPr>
              <w:t>УВЕДОМЛЕНИЕ</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ОБ ОБОСНОВАННОСТИ ИЛИ О НЕОБОСНОВАННОСТИ ПРИОСТАНОВЛЕНИЯ ОПЕРАЦИИ НА ЛИЦЕВОМ СЧЕТЕ</w:t>
            </w:r>
          </w:p>
        </w:tc>
      </w:tr>
    </w:tbl>
    <w:p w:rsidR="00301FD5" w:rsidRPr="00960193" w:rsidRDefault="00301FD5">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608"/>
        <w:gridCol w:w="2211"/>
        <w:gridCol w:w="1247"/>
      </w:tblGrid>
      <w:tr w:rsidR="00301FD5" w:rsidRPr="00960193">
        <w:tc>
          <w:tcPr>
            <w:tcW w:w="300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60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tcPr>
          <w:p w:rsidR="00301FD5" w:rsidRPr="00960193" w:rsidRDefault="00301FD5">
            <w:pPr>
              <w:pStyle w:val="ConsPlusNormal"/>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КОДЫ</w:t>
            </w:r>
          </w:p>
        </w:tc>
      </w:tr>
      <w:tr w:rsidR="00301FD5" w:rsidRPr="00960193">
        <w:tc>
          <w:tcPr>
            <w:tcW w:w="3005" w:type="dxa"/>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p>
        </w:tc>
        <w:tc>
          <w:tcPr>
            <w:tcW w:w="2608"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от "__" ______ 20__ г.</w:t>
            </w:r>
          </w:p>
        </w:tc>
        <w:tc>
          <w:tcPr>
            <w:tcW w:w="2211"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Дата</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00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От кого:</w:t>
            </w:r>
          </w:p>
        </w:tc>
        <w:tc>
          <w:tcPr>
            <w:tcW w:w="260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 xml:space="preserve">код по Сводному реестру </w:t>
            </w:r>
            <w:hyperlink w:anchor="P2494">
              <w:r w:rsidRPr="00960193">
                <w:rPr>
                  <w:rFonts w:ascii="Times New Roman" w:hAnsi="Times New Roman" w:cs="Times New Roman"/>
                  <w:color w:val="0000FF"/>
                  <w:sz w:val="24"/>
                  <w:szCs w:val="24"/>
                </w:rPr>
                <w:t>&lt;1&gt;</w:t>
              </w:r>
            </w:hyperlink>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blPrEx>
          <w:tblBorders>
            <w:right w:val="nil"/>
          </w:tblBorders>
        </w:tblPrEx>
        <w:tc>
          <w:tcPr>
            <w:tcW w:w="3005"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 xml:space="preserve">Наименование государственного (муниципального) заказчика, получателя бюджетных средств </w:t>
            </w:r>
            <w:hyperlink w:anchor="P2495">
              <w:r w:rsidRPr="00960193">
                <w:rPr>
                  <w:rFonts w:ascii="Times New Roman" w:hAnsi="Times New Roman" w:cs="Times New Roman"/>
                  <w:color w:val="0000FF"/>
                  <w:sz w:val="24"/>
                  <w:szCs w:val="24"/>
                </w:rPr>
                <w:t>&lt;2&gt;</w:t>
              </w:r>
            </w:hyperlink>
            <w:r w:rsidRPr="00960193">
              <w:rPr>
                <w:rFonts w:ascii="Times New Roman" w:hAnsi="Times New Roman" w:cs="Times New Roman"/>
                <w:sz w:val="24"/>
                <w:szCs w:val="24"/>
              </w:rPr>
              <w:t>, заказчика</w:t>
            </w:r>
          </w:p>
        </w:tc>
        <w:tc>
          <w:tcPr>
            <w:tcW w:w="260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11" w:type="dxa"/>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p>
        </w:tc>
        <w:tc>
          <w:tcPr>
            <w:tcW w:w="1247" w:type="dxa"/>
            <w:tcBorders>
              <w:top w:val="single" w:sz="4" w:space="0" w:color="auto"/>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005"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608"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00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lastRenderedPageBreak/>
              <w:t>Кому:</w:t>
            </w:r>
          </w:p>
        </w:tc>
        <w:tc>
          <w:tcPr>
            <w:tcW w:w="2608"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ОКПО</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blPrEx>
          <w:tblBorders>
            <w:right w:val="nil"/>
          </w:tblBorders>
        </w:tblPrEx>
        <w:tc>
          <w:tcPr>
            <w:tcW w:w="300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60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1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247" w:type="dxa"/>
            <w:tcBorders>
              <w:top w:val="single" w:sz="4" w:space="0" w:color="auto"/>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00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территориального органа Федерального казначейства</w:t>
            </w:r>
          </w:p>
        </w:tc>
        <w:tc>
          <w:tcPr>
            <w:tcW w:w="2608"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КОФК</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005"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территориального органа Федерального казначейства, осуществившего приостановление операции на лицевом счете</w:t>
            </w:r>
          </w:p>
        </w:tc>
        <w:tc>
          <w:tcPr>
            <w:tcW w:w="2608"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ОКПО</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005"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608"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КОФК</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00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Единица измерения: руб.</w:t>
            </w:r>
          </w:p>
        </w:tc>
        <w:tc>
          <w:tcPr>
            <w:tcW w:w="2608"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211"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jc w:val="center"/>
              <w:rPr>
                <w:rFonts w:ascii="Times New Roman" w:hAnsi="Times New Roman" w:cs="Times New Roman"/>
                <w:sz w:val="24"/>
                <w:szCs w:val="24"/>
              </w:rPr>
            </w:pPr>
            <w:hyperlink r:id="rId160">
              <w:r w:rsidRPr="00960193">
                <w:rPr>
                  <w:rFonts w:ascii="Times New Roman" w:hAnsi="Times New Roman" w:cs="Times New Roman"/>
                  <w:color w:val="0000FF"/>
                  <w:sz w:val="24"/>
                  <w:szCs w:val="24"/>
                </w:rPr>
                <w:t>383</w:t>
              </w:r>
            </w:hyperlink>
          </w:p>
        </w:tc>
      </w:tr>
    </w:tbl>
    <w:p w:rsidR="00301FD5" w:rsidRPr="00960193" w:rsidRDefault="00301FD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1134"/>
        <w:gridCol w:w="737"/>
        <w:gridCol w:w="680"/>
        <w:gridCol w:w="624"/>
        <w:gridCol w:w="567"/>
        <w:gridCol w:w="1417"/>
        <w:gridCol w:w="510"/>
        <w:gridCol w:w="624"/>
        <w:gridCol w:w="907"/>
        <w:gridCol w:w="680"/>
      </w:tblGrid>
      <w:tr w:rsidR="00301FD5" w:rsidRPr="00960193">
        <w:tc>
          <w:tcPr>
            <w:tcW w:w="454"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N п/п</w:t>
            </w:r>
          </w:p>
        </w:tc>
        <w:tc>
          <w:tcPr>
            <w:tcW w:w="737"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Наименование участника казначейского сопровождения</w:t>
            </w:r>
          </w:p>
        </w:tc>
        <w:tc>
          <w:tcPr>
            <w:tcW w:w="1134"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Идентификатор государственного (муниципального) контракта/договора (соглашения)</w:t>
            </w:r>
          </w:p>
        </w:tc>
        <w:tc>
          <w:tcPr>
            <w:tcW w:w="737"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Аналитический код раздела на лицевом счете</w:t>
            </w:r>
          </w:p>
        </w:tc>
        <w:tc>
          <w:tcPr>
            <w:tcW w:w="4422" w:type="dxa"/>
            <w:gridSpan w:val="6"/>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Содержание операции</w:t>
            </w:r>
          </w:p>
        </w:tc>
        <w:tc>
          <w:tcPr>
            <w:tcW w:w="1587" w:type="dxa"/>
            <w:gridSpan w:val="2"/>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Приостановление операции</w:t>
            </w:r>
          </w:p>
        </w:tc>
      </w:tr>
      <w:tr w:rsidR="00301FD5" w:rsidRPr="00960193">
        <w:tc>
          <w:tcPr>
            <w:tcW w:w="454" w:type="dxa"/>
            <w:vMerge/>
          </w:tcPr>
          <w:p w:rsidR="00301FD5" w:rsidRPr="00960193" w:rsidRDefault="00301FD5">
            <w:pPr>
              <w:pStyle w:val="ConsPlusNormal"/>
              <w:rPr>
                <w:rFonts w:ascii="Times New Roman" w:hAnsi="Times New Roman" w:cs="Times New Roman"/>
                <w:sz w:val="24"/>
                <w:szCs w:val="24"/>
              </w:rPr>
            </w:pPr>
          </w:p>
        </w:tc>
        <w:tc>
          <w:tcPr>
            <w:tcW w:w="737" w:type="dxa"/>
            <w:vMerge/>
          </w:tcPr>
          <w:p w:rsidR="00301FD5" w:rsidRPr="00960193" w:rsidRDefault="00301FD5">
            <w:pPr>
              <w:pStyle w:val="ConsPlusNormal"/>
              <w:rPr>
                <w:rFonts w:ascii="Times New Roman" w:hAnsi="Times New Roman" w:cs="Times New Roman"/>
                <w:sz w:val="24"/>
                <w:szCs w:val="24"/>
              </w:rPr>
            </w:pPr>
          </w:p>
        </w:tc>
        <w:tc>
          <w:tcPr>
            <w:tcW w:w="1134" w:type="dxa"/>
            <w:vMerge/>
          </w:tcPr>
          <w:p w:rsidR="00301FD5" w:rsidRPr="00960193" w:rsidRDefault="00301FD5">
            <w:pPr>
              <w:pStyle w:val="ConsPlusNormal"/>
              <w:rPr>
                <w:rFonts w:ascii="Times New Roman" w:hAnsi="Times New Roman" w:cs="Times New Roman"/>
                <w:sz w:val="24"/>
                <w:szCs w:val="24"/>
              </w:rPr>
            </w:pPr>
          </w:p>
        </w:tc>
        <w:tc>
          <w:tcPr>
            <w:tcW w:w="737" w:type="dxa"/>
            <w:vMerge/>
          </w:tcPr>
          <w:p w:rsidR="00301FD5" w:rsidRPr="00960193" w:rsidRDefault="00301FD5">
            <w:pPr>
              <w:pStyle w:val="ConsPlusNormal"/>
              <w:rPr>
                <w:rFonts w:ascii="Times New Roman" w:hAnsi="Times New Roman" w:cs="Times New Roman"/>
                <w:sz w:val="24"/>
                <w:szCs w:val="24"/>
              </w:rPr>
            </w:pPr>
          </w:p>
        </w:tc>
        <w:tc>
          <w:tcPr>
            <w:tcW w:w="68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наименование получателя</w:t>
            </w:r>
          </w:p>
        </w:tc>
        <w:tc>
          <w:tcPr>
            <w:tcW w:w="62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ИНН получателя</w:t>
            </w:r>
          </w:p>
        </w:tc>
        <w:tc>
          <w:tcPr>
            <w:tcW w:w="56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КПП получателя</w:t>
            </w:r>
          </w:p>
        </w:tc>
        <w:tc>
          <w:tcPr>
            <w:tcW w:w="141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номер, дата распоряжения о совершении казначейских платежей</w:t>
            </w:r>
          </w:p>
        </w:tc>
        <w:tc>
          <w:tcPr>
            <w:tcW w:w="51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сумма</w:t>
            </w:r>
          </w:p>
        </w:tc>
        <w:tc>
          <w:tcPr>
            <w:tcW w:w="62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назначение платежа</w:t>
            </w:r>
          </w:p>
        </w:tc>
        <w:tc>
          <w:tcPr>
            <w:tcW w:w="90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обоснованно/необоснованно</w:t>
            </w:r>
          </w:p>
        </w:tc>
        <w:tc>
          <w:tcPr>
            <w:tcW w:w="68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пояснение</w:t>
            </w:r>
          </w:p>
        </w:tc>
      </w:tr>
      <w:tr w:rsidR="00301FD5" w:rsidRPr="00960193">
        <w:tc>
          <w:tcPr>
            <w:tcW w:w="45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w:t>
            </w:r>
          </w:p>
        </w:tc>
        <w:tc>
          <w:tcPr>
            <w:tcW w:w="73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w:t>
            </w:r>
          </w:p>
        </w:tc>
        <w:tc>
          <w:tcPr>
            <w:tcW w:w="113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3</w:t>
            </w:r>
          </w:p>
        </w:tc>
        <w:tc>
          <w:tcPr>
            <w:tcW w:w="73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4</w:t>
            </w:r>
          </w:p>
        </w:tc>
        <w:tc>
          <w:tcPr>
            <w:tcW w:w="68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5</w:t>
            </w:r>
          </w:p>
        </w:tc>
        <w:tc>
          <w:tcPr>
            <w:tcW w:w="62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6</w:t>
            </w:r>
          </w:p>
        </w:tc>
        <w:tc>
          <w:tcPr>
            <w:tcW w:w="56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w:t>
            </w:r>
          </w:p>
        </w:tc>
        <w:tc>
          <w:tcPr>
            <w:tcW w:w="141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8</w:t>
            </w:r>
          </w:p>
        </w:tc>
        <w:tc>
          <w:tcPr>
            <w:tcW w:w="51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9</w:t>
            </w:r>
          </w:p>
        </w:tc>
        <w:tc>
          <w:tcPr>
            <w:tcW w:w="62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10</w:t>
            </w:r>
          </w:p>
        </w:tc>
        <w:tc>
          <w:tcPr>
            <w:tcW w:w="90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11</w:t>
            </w:r>
          </w:p>
        </w:tc>
        <w:tc>
          <w:tcPr>
            <w:tcW w:w="68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12</w:t>
            </w:r>
          </w:p>
        </w:tc>
      </w:tr>
      <w:tr w:rsidR="00301FD5" w:rsidRPr="00960193">
        <w:tc>
          <w:tcPr>
            <w:tcW w:w="454" w:type="dxa"/>
          </w:tcPr>
          <w:p w:rsidR="00301FD5" w:rsidRPr="00960193" w:rsidRDefault="00301FD5">
            <w:pPr>
              <w:pStyle w:val="ConsPlusNormal"/>
              <w:rPr>
                <w:rFonts w:ascii="Times New Roman" w:hAnsi="Times New Roman" w:cs="Times New Roman"/>
                <w:sz w:val="24"/>
                <w:szCs w:val="24"/>
              </w:rPr>
            </w:pPr>
          </w:p>
        </w:tc>
        <w:tc>
          <w:tcPr>
            <w:tcW w:w="737" w:type="dxa"/>
          </w:tcPr>
          <w:p w:rsidR="00301FD5" w:rsidRPr="00960193" w:rsidRDefault="00301FD5">
            <w:pPr>
              <w:pStyle w:val="ConsPlusNormal"/>
              <w:rPr>
                <w:rFonts w:ascii="Times New Roman" w:hAnsi="Times New Roman" w:cs="Times New Roman"/>
                <w:sz w:val="24"/>
                <w:szCs w:val="24"/>
              </w:rPr>
            </w:pPr>
          </w:p>
        </w:tc>
        <w:tc>
          <w:tcPr>
            <w:tcW w:w="1134" w:type="dxa"/>
          </w:tcPr>
          <w:p w:rsidR="00301FD5" w:rsidRPr="00960193" w:rsidRDefault="00301FD5">
            <w:pPr>
              <w:pStyle w:val="ConsPlusNormal"/>
              <w:rPr>
                <w:rFonts w:ascii="Times New Roman" w:hAnsi="Times New Roman" w:cs="Times New Roman"/>
                <w:sz w:val="24"/>
                <w:szCs w:val="24"/>
              </w:rPr>
            </w:pPr>
          </w:p>
        </w:tc>
        <w:tc>
          <w:tcPr>
            <w:tcW w:w="737" w:type="dxa"/>
          </w:tcPr>
          <w:p w:rsidR="00301FD5" w:rsidRPr="00960193" w:rsidRDefault="00301FD5">
            <w:pPr>
              <w:pStyle w:val="ConsPlusNormal"/>
              <w:rPr>
                <w:rFonts w:ascii="Times New Roman" w:hAnsi="Times New Roman" w:cs="Times New Roman"/>
                <w:sz w:val="24"/>
                <w:szCs w:val="24"/>
              </w:rPr>
            </w:pPr>
          </w:p>
        </w:tc>
        <w:tc>
          <w:tcPr>
            <w:tcW w:w="680" w:type="dxa"/>
          </w:tcPr>
          <w:p w:rsidR="00301FD5" w:rsidRPr="00960193" w:rsidRDefault="00301FD5">
            <w:pPr>
              <w:pStyle w:val="ConsPlusNormal"/>
              <w:rPr>
                <w:rFonts w:ascii="Times New Roman" w:hAnsi="Times New Roman" w:cs="Times New Roman"/>
                <w:sz w:val="24"/>
                <w:szCs w:val="24"/>
              </w:rPr>
            </w:pPr>
          </w:p>
        </w:tc>
        <w:tc>
          <w:tcPr>
            <w:tcW w:w="624" w:type="dxa"/>
          </w:tcPr>
          <w:p w:rsidR="00301FD5" w:rsidRPr="00960193" w:rsidRDefault="00301FD5">
            <w:pPr>
              <w:pStyle w:val="ConsPlusNormal"/>
              <w:rPr>
                <w:rFonts w:ascii="Times New Roman" w:hAnsi="Times New Roman" w:cs="Times New Roman"/>
                <w:sz w:val="24"/>
                <w:szCs w:val="24"/>
              </w:rPr>
            </w:pPr>
          </w:p>
        </w:tc>
        <w:tc>
          <w:tcPr>
            <w:tcW w:w="567" w:type="dxa"/>
          </w:tcPr>
          <w:p w:rsidR="00301FD5" w:rsidRPr="00960193" w:rsidRDefault="00301FD5">
            <w:pPr>
              <w:pStyle w:val="ConsPlusNormal"/>
              <w:rPr>
                <w:rFonts w:ascii="Times New Roman" w:hAnsi="Times New Roman" w:cs="Times New Roman"/>
                <w:sz w:val="24"/>
                <w:szCs w:val="24"/>
              </w:rPr>
            </w:pPr>
          </w:p>
        </w:tc>
        <w:tc>
          <w:tcPr>
            <w:tcW w:w="1417" w:type="dxa"/>
          </w:tcPr>
          <w:p w:rsidR="00301FD5" w:rsidRPr="00960193" w:rsidRDefault="00301FD5">
            <w:pPr>
              <w:pStyle w:val="ConsPlusNormal"/>
              <w:rPr>
                <w:rFonts w:ascii="Times New Roman" w:hAnsi="Times New Roman" w:cs="Times New Roman"/>
                <w:sz w:val="24"/>
                <w:szCs w:val="24"/>
              </w:rPr>
            </w:pPr>
          </w:p>
        </w:tc>
        <w:tc>
          <w:tcPr>
            <w:tcW w:w="510" w:type="dxa"/>
          </w:tcPr>
          <w:p w:rsidR="00301FD5" w:rsidRPr="00960193" w:rsidRDefault="00301FD5">
            <w:pPr>
              <w:pStyle w:val="ConsPlusNormal"/>
              <w:rPr>
                <w:rFonts w:ascii="Times New Roman" w:hAnsi="Times New Roman" w:cs="Times New Roman"/>
                <w:sz w:val="24"/>
                <w:szCs w:val="24"/>
              </w:rPr>
            </w:pPr>
          </w:p>
        </w:tc>
        <w:tc>
          <w:tcPr>
            <w:tcW w:w="624" w:type="dxa"/>
          </w:tcPr>
          <w:p w:rsidR="00301FD5" w:rsidRPr="00960193" w:rsidRDefault="00301FD5">
            <w:pPr>
              <w:pStyle w:val="ConsPlusNormal"/>
              <w:rPr>
                <w:rFonts w:ascii="Times New Roman" w:hAnsi="Times New Roman" w:cs="Times New Roman"/>
                <w:sz w:val="24"/>
                <w:szCs w:val="24"/>
              </w:rPr>
            </w:pPr>
          </w:p>
        </w:tc>
        <w:tc>
          <w:tcPr>
            <w:tcW w:w="907" w:type="dxa"/>
          </w:tcPr>
          <w:p w:rsidR="00301FD5" w:rsidRPr="00960193" w:rsidRDefault="00301FD5">
            <w:pPr>
              <w:pStyle w:val="ConsPlusNormal"/>
              <w:rPr>
                <w:rFonts w:ascii="Times New Roman" w:hAnsi="Times New Roman" w:cs="Times New Roman"/>
                <w:sz w:val="24"/>
                <w:szCs w:val="24"/>
              </w:rPr>
            </w:pPr>
          </w:p>
        </w:tc>
        <w:tc>
          <w:tcPr>
            <w:tcW w:w="680" w:type="dxa"/>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361"/>
        <w:gridCol w:w="907"/>
        <w:gridCol w:w="1757"/>
        <w:gridCol w:w="340"/>
        <w:gridCol w:w="964"/>
      </w:tblGrid>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Руководитель</w:t>
            </w:r>
          </w:p>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(уполномоченное лицо)</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36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907"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757"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36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907"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757"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36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07"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757"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Ответственный исполнитель</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36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907"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757" w:type="dxa"/>
            <w:tcBorders>
              <w:top w:val="nil"/>
              <w:left w:val="nil"/>
              <w:bottom w:val="single" w:sz="4" w:space="0" w:color="auto"/>
              <w:right w:val="nil"/>
            </w:tcBorders>
            <w:vAlign w:val="bottom"/>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nil"/>
              <w:left w:val="nil"/>
              <w:bottom w:val="single" w:sz="4" w:space="0" w:color="auto"/>
              <w:right w:val="nil"/>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187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36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907"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757"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964"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(телефон)</w:t>
            </w: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bookmarkStart w:id="95" w:name="P2494"/>
      <w:bookmarkEnd w:id="95"/>
      <w:r w:rsidRPr="00960193">
        <w:rPr>
          <w:rFonts w:ascii="Times New Roman" w:hAnsi="Times New Roman" w:cs="Times New Roman"/>
          <w:sz w:val="24"/>
          <w:szCs w:val="24"/>
        </w:rPr>
        <w:t>&lt;1&gt; Указывается при наличии.</w:t>
      </w:r>
    </w:p>
    <w:p w:rsidR="00301FD5" w:rsidRPr="00960193" w:rsidRDefault="00301FD5">
      <w:pPr>
        <w:pStyle w:val="ConsPlusNormal"/>
        <w:spacing w:before="220"/>
        <w:ind w:firstLine="540"/>
        <w:jc w:val="both"/>
        <w:rPr>
          <w:rFonts w:ascii="Times New Roman" w:hAnsi="Times New Roman" w:cs="Times New Roman"/>
          <w:sz w:val="24"/>
          <w:szCs w:val="24"/>
        </w:rPr>
      </w:pPr>
      <w:bookmarkStart w:id="96" w:name="P2495"/>
      <w:bookmarkEnd w:id="96"/>
      <w:r w:rsidRPr="00960193">
        <w:rPr>
          <w:rFonts w:ascii="Times New Roman" w:hAnsi="Times New Roman" w:cs="Times New Roman"/>
          <w:sz w:val="24"/>
          <w:szCs w:val="24"/>
        </w:rPr>
        <w:t xml:space="preserve">&lt;2&gt;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w:t>
      </w:r>
      <w:r w:rsidRPr="00960193">
        <w:rPr>
          <w:rFonts w:ascii="Times New Roman" w:hAnsi="Times New Roman" w:cs="Times New Roman"/>
          <w:sz w:val="24"/>
          <w:szCs w:val="24"/>
        </w:rPr>
        <w:lastRenderedPageBreak/>
        <w:t>(муниципального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outlineLvl w:val="1"/>
        <w:rPr>
          <w:rFonts w:ascii="Times New Roman" w:hAnsi="Times New Roman" w:cs="Times New Roman"/>
          <w:sz w:val="24"/>
          <w:szCs w:val="24"/>
        </w:rPr>
      </w:pPr>
      <w:r w:rsidRPr="00960193">
        <w:rPr>
          <w:rFonts w:ascii="Times New Roman" w:hAnsi="Times New Roman" w:cs="Times New Roman"/>
          <w:sz w:val="24"/>
          <w:szCs w:val="24"/>
        </w:rPr>
        <w:t>Приложение N 11</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 Порядку осуществления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территориальными органами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Федерального казначейства</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санкционирования операций</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со средствами участников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казначейского сопровождения,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утвержденному приказом</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Министерства финансов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Российской Федерации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от 17.12.2021 N 214н</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(форма)</w:t>
      </w:r>
    </w:p>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01FD5" w:rsidRPr="00960193">
        <w:tc>
          <w:tcPr>
            <w:tcW w:w="9071"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bookmarkStart w:id="97" w:name="P2515"/>
            <w:bookmarkEnd w:id="97"/>
            <w:r w:rsidRPr="00960193">
              <w:rPr>
                <w:rFonts w:ascii="Times New Roman" w:hAnsi="Times New Roman" w:cs="Times New Roman"/>
                <w:sz w:val="24"/>
                <w:szCs w:val="24"/>
              </w:rPr>
              <w:t>Реестр документов-оснований</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N ______________</w:t>
            </w:r>
          </w:p>
        </w:tc>
      </w:tr>
    </w:tbl>
    <w:p w:rsidR="00301FD5" w:rsidRPr="00960193" w:rsidRDefault="00301FD5">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2608"/>
        <w:gridCol w:w="2494"/>
        <w:gridCol w:w="1247"/>
      </w:tblGrid>
      <w:tr w:rsidR="00301FD5" w:rsidRPr="00960193">
        <w:tc>
          <w:tcPr>
            <w:tcW w:w="2721" w:type="dxa"/>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p>
        </w:tc>
        <w:tc>
          <w:tcPr>
            <w:tcW w:w="2608" w:type="dxa"/>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Коды</w:t>
            </w:r>
          </w:p>
        </w:tc>
      </w:tr>
      <w:tr w:rsidR="00301FD5" w:rsidRPr="00960193">
        <w:tc>
          <w:tcPr>
            <w:tcW w:w="272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608"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от "__" _____ 20__ г.</w:t>
            </w:r>
          </w:p>
        </w:tc>
        <w:tc>
          <w:tcPr>
            <w:tcW w:w="2494"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Дата</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72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301FD5" w:rsidRPr="00960193" w:rsidRDefault="00301FD5">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КОФК</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721"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участника казначейского сопровождения</w:t>
            </w:r>
          </w:p>
        </w:tc>
        <w:tc>
          <w:tcPr>
            <w:tcW w:w="2608" w:type="dxa"/>
            <w:vMerge w:val="restart"/>
            <w:tcBorders>
              <w:top w:val="single" w:sz="4" w:space="0" w:color="auto"/>
              <w:left w:val="nil"/>
              <w:bottom w:val="single" w:sz="4" w:space="0" w:color="auto"/>
              <w:right w:val="nil"/>
            </w:tcBorders>
            <w:vAlign w:val="bottom"/>
          </w:tcPr>
          <w:p w:rsidR="00301FD5" w:rsidRPr="00960193" w:rsidRDefault="00301FD5">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721"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608" w:type="dxa"/>
            <w:vMerge/>
            <w:tcBorders>
              <w:top w:val="single" w:sz="4" w:space="0" w:color="auto"/>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 xml:space="preserve">Аналитический код раздела на лицевом счете </w:t>
            </w:r>
            <w:hyperlink w:anchor="P2596">
              <w:r w:rsidRPr="00960193">
                <w:rPr>
                  <w:rFonts w:ascii="Times New Roman" w:hAnsi="Times New Roman" w:cs="Times New Roman"/>
                  <w:color w:val="0000FF"/>
                  <w:sz w:val="24"/>
                  <w:szCs w:val="24"/>
                </w:rPr>
                <w:t>&lt;1&gt;</w:t>
              </w:r>
            </w:hyperlink>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721"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Распоряжение</w:t>
            </w:r>
          </w:p>
        </w:tc>
        <w:tc>
          <w:tcPr>
            <w:tcW w:w="2608" w:type="dxa"/>
            <w:tcBorders>
              <w:top w:val="single" w:sz="4" w:space="0" w:color="auto"/>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Дата</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721"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60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72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 xml:space="preserve">Единица измерения: </w:t>
            </w:r>
            <w:proofErr w:type="spellStart"/>
            <w:r w:rsidRPr="00960193">
              <w:rPr>
                <w:rFonts w:ascii="Times New Roman" w:hAnsi="Times New Roman" w:cs="Times New Roman"/>
                <w:sz w:val="24"/>
                <w:szCs w:val="24"/>
              </w:rPr>
              <w:t>руб</w:t>
            </w:r>
            <w:proofErr w:type="spellEnd"/>
          </w:p>
        </w:tc>
        <w:tc>
          <w:tcPr>
            <w:tcW w:w="260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ОКЕИ</w:t>
            </w:r>
          </w:p>
        </w:tc>
        <w:tc>
          <w:tcPr>
            <w:tcW w:w="1247"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jc w:val="center"/>
              <w:rPr>
                <w:rFonts w:ascii="Times New Roman" w:hAnsi="Times New Roman" w:cs="Times New Roman"/>
                <w:sz w:val="24"/>
                <w:szCs w:val="24"/>
              </w:rPr>
            </w:pPr>
            <w:hyperlink r:id="rId161">
              <w:r w:rsidRPr="00960193">
                <w:rPr>
                  <w:rFonts w:ascii="Times New Roman" w:hAnsi="Times New Roman" w:cs="Times New Roman"/>
                  <w:color w:val="0000FF"/>
                  <w:sz w:val="24"/>
                  <w:szCs w:val="24"/>
                </w:rPr>
                <w:t>383</w:t>
              </w:r>
            </w:hyperlink>
          </w:p>
        </w:tc>
      </w:tr>
    </w:tbl>
    <w:p w:rsidR="00301FD5" w:rsidRPr="00960193" w:rsidRDefault="00301FD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50"/>
        <w:gridCol w:w="964"/>
        <w:gridCol w:w="1871"/>
        <w:gridCol w:w="624"/>
        <w:gridCol w:w="907"/>
        <w:gridCol w:w="720"/>
        <w:gridCol w:w="902"/>
        <w:gridCol w:w="1757"/>
      </w:tblGrid>
      <w:tr w:rsidR="00301FD5" w:rsidRPr="00960193">
        <w:tc>
          <w:tcPr>
            <w:tcW w:w="45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N п/п</w:t>
            </w:r>
          </w:p>
        </w:tc>
        <w:tc>
          <w:tcPr>
            <w:tcW w:w="3685" w:type="dxa"/>
            <w:gridSpan w:val="3"/>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Государственный (муниципальный) контракт, договор (соглашение), контракт (договор)</w:t>
            </w:r>
          </w:p>
        </w:tc>
        <w:tc>
          <w:tcPr>
            <w:tcW w:w="3153" w:type="dxa"/>
            <w:gridSpan w:val="4"/>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Реквизиты документа-основания</w:t>
            </w:r>
          </w:p>
        </w:tc>
        <w:tc>
          <w:tcPr>
            <w:tcW w:w="1757"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Сумма к оплате (возмещению)</w:t>
            </w:r>
          </w:p>
        </w:tc>
      </w:tr>
      <w:tr w:rsidR="00301FD5" w:rsidRPr="00960193">
        <w:tc>
          <w:tcPr>
            <w:tcW w:w="454" w:type="dxa"/>
          </w:tcPr>
          <w:p w:rsidR="00301FD5" w:rsidRPr="00960193" w:rsidRDefault="00301FD5">
            <w:pPr>
              <w:pStyle w:val="ConsPlusNormal"/>
              <w:rPr>
                <w:rFonts w:ascii="Times New Roman" w:hAnsi="Times New Roman" w:cs="Times New Roman"/>
                <w:sz w:val="24"/>
                <w:szCs w:val="24"/>
              </w:rPr>
            </w:pPr>
          </w:p>
        </w:tc>
        <w:tc>
          <w:tcPr>
            <w:tcW w:w="85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Дата</w:t>
            </w:r>
          </w:p>
        </w:tc>
        <w:tc>
          <w:tcPr>
            <w:tcW w:w="96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Номер</w:t>
            </w:r>
          </w:p>
        </w:tc>
        <w:tc>
          <w:tcPr>
            <w:tcW w:w="187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Идентификатор</w:t>
            </w:r>
          </w:p>
        </w:tc>
        <w:tc>
          <w:tcPr>
            <w:tcW w:w="62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Вид</w:t>
            </w:r>
          </w:p>
        </w:tc>
        <w:tc>
          <w:tcPr>
            <w:tcW w:w="90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Номер</w:t>
            </w:r>
          </w:p>
        </w:tc>
        <w:tc>
          <w:tcPr>
            <w:tcW w:w="72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Дата</w:t>
            </w:r>
          </w:p>
        </w:tc>
        <w:tc>
          <w:tcPr>
            <w:tcW w:w="902"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Сумма</w:t>
            </w:r>
          </w:p>
        </w:tc>
        <w:tc>
          <w:tcPr>
            <w:tcW w:w="1757" w:type="dxa"/>
            <w:vMerge/>
          </w:tcPr>
          <w:p w:rsidR="00301FD5" w:rsidRPr="00960193" w:rsidRDefault="00301FD5">
            <w:pPr>
              <w:pStyle w:val="ConsPlusNormal"/>
              <w:rPr>
                <w:rFonts w:ascii="Times New Roman" w:hAnsi="Times New Roman" w:cs="Times New Roman"/>
                <w:sz w:val="24"/>
                <w:szCs w:val="24"/>
              </w:rPr>
            </w:pPr>
          </w:p>
        </w:tc>
      </w:tr>
      <w:tr w:rsidR="00301FD5" w:rsidRPr="00960193">
        <w:tc>
          <w:tcPr>
            <w:tcW w:w="45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w:t>
            </w:r>
          </w:p>
        </w:tc>
        <w:tc>
          <w:tcPr>
            <w:tcW w:w="85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w:t>
            </w:r>
          </w:p>
        </w:tc>
        <w:tc>
          <w:tcPr>
            <w:tcW w:w="96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3</w:t>
            </w:r>
          </w:p>
        </w:tc>
        <w:tc>
          <w:tcPr>
            <w:tcW w:w="187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4</w:t>
            </w:r>
          </w:p>
        </w:tc>
        <w:tc>
          <w:tcPr>
            <w:tcW w:w="62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5</w:t>
            </w:r>
          </w:p>
        </w:tc>
        <w:tc>
          <w:tcPr>
            <w:tcW w:w="90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6</w:t>
            </w:r>
          </w:p>
        </w:tc>
        <w:tc>
          <w:tcPr>
            <w:tcW w:w="72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w:t>
            </w:r>
          </w:p>
        </w:tc>
        <w:tc>
          <w:tcPr>
            <w:tcW w:w="902"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8</w:t>
            </w:r>
          </w:p>
        </w:tc>
        <w:tc>
          <w:tcPr>
            <w:tcW w:w="175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9</w:t>
            </w:r>
          </w:p>
        </w:tc>
      </w:tr>
      <w:tr w:rsidR="00301FD5" w:rsidRPr="00960193">
        <w:tc>
          <w:tcPr>
            <w:tcW w:w="454" w:type="dxa"/>
          </w:tcPr>
          <w:p w:rsidR="00301FD5" w:rsidRPr="00960193" w:rsidRDefault="00301FD5">
            <w:pPr>
              <w:pStyle w:val="ConsPlusNormal"/>
              <w:rPr>
                <w:rFonts w:ascii="Times New Roman" w:hAnsi="Times New Roman" w:cs="Times New Roman"/>
                <w:sz w:val="24"/>
                <w:szCs w:val="24"/>
              </w:rPr>
            </w:pPr>
          </w:p>
        </w:tc>
        <w:tc>
          <w:tcPr>
            <w:tcW w:w="850" w:type="dxa"/>
          </w:tcPr>
          <w:p w:rsidR="00301FD5" w:rsidRPr="00960193" w:rsidRDefault="00301FD5">
            <w:pPr>
              <w:pStyle w:val="ConsPlusNormal"/>
              <w:rPr>
                <w:rFonts w:ascii="Times New Roman" w:hAnsi="Times New Roman" w:cs="Times New Roman"/>
                <w:sz w:val="24"/>
                <w:szCs w:val="24"/>
              </w:rPr>
            </w:pPr>
          </w:p>
        </w:tc>
        <w:tc>
          <w:tcPr>
            <w:tcW w:w="964" w:type="dxa"/>
          </w:tcPr>
          <w:p w:rsidR="00301FD5" w:rsidRPr="00960193" w:rsidRDefault="00301FD5">
            <w:pPr>
              <w:pStyle w:val="ConsPlusNormal"/>
              <w:rPr>
                <w:rFonts w:ascii="Times New Roman" w:hAnsi="Times New Roman" w:cs="Times New Roman"/>
                <w:sz w:val="24"/>
                <w:szCs w:val="24"/>
              </w:rPr>
            </w:pPr>
          </w:p>
        </w:tc>
        <w:tc>
          <w:tcPr>
            <w:tcW w:w="1871" w:type="dxa"/>
          </w:tcPr>
          <w:p w:rsidR="00301FD5" w:rsidRPr="00960193" w:rsidRDefault="00301FD5">
            <w:pPr>
              <w:pStyle w:val="ConsPlusNormal"/>
              <w:rPr>
                <w:rFonts w:ascii="Times New Roman" w:hAnsi="Times New Roman" w:cs="Times New Roman"/>
                <w:sz w:val="24"/>
                <w:szCs w:val="24"/>
              </w:rPr>
            </w:pPr>
          </w:p>
        </w:tc>
        <w:tc>
          <w:tcPr>
            <w:tcW w:w="624" w:type="dxa"/>
          </w:tcPr>
          <w:p w:rsidR="00301FD5" w:rsidRPr="00960193" w:rsidRDefault="00301FD5">
            <w:pPr>
              <w:pStyle w:val="ConsPlusNormal"/>
              <w:rPr>
                <w:rFonts w:ascii="Times New Roman" w:hAnsi="Times New Roman" w:cs="Times New Roman"/>
                <w:sz w:val="24"/>
                <w:szCs w:val="24"/>
              </w:rPr>
            </w:pPr>
          </w:p>
        </w:tc>
        <w:tc>
          <w:tcPr>
            <w:tcW w:w="907" w:type="dxa"/>
          </w:tcPr>
          <w:p w:rsidR="00301FD5" w:rsidRPr="00960193" w:rsidRDefault="00301FD5">
            <w:pPr>
              <w:pStyle w:val="ConsPlusNormal"/>
              <w:rPr>
                <w:rFonts w:ascii="Times New Roman" w:hAnsi="Times New Roman" w:cs="Times New Roman"/>
                <w:sz w:val="24"/>
                <w:szCs w:val="24"/>
              </w:rPr>
            </w:pPr>
          </w:p>
        </w:tc>
        <w:tc>
          <w:tcPr>
            <w:tcW w:w="720" w:type="dxa"/>
          </w:tcPr>
          <w:p w:rsidR="00301FD5" w:rsidRPr="00960193" w:rsidRDefault="00301FD5">
            <w:pPr>
              <w:pStyle w:val="ConsPlusNormal"/>
              <w:rPr>
                <w:rFonts w:ascii="Times New Roman" w:hAnsi="Times New Roman" w:cs="Times New Roman"/>
                <w:sz w:val="24"/>
                <w:szCs w:val="24"/>
              </w:rPr>
            </w:pPr>
          </w:p>
        </w:tc>
        <w:tc>
          <w:tcPr>
            <w:tcW w:w="902" w:type="dxa"/>
          </w:tcPr>
          <w:p w:rsidR="00301FD5" w:rsidRPr="00960193" w:rsidRDefault="00301FD5">
            <w:pPr>
              <w:pStyle w:val="ConsPlusNormal"/>
              <w:rPr>
                <w:rFonts w:ascii="Times New Roman" w:hAnsi="Times New Roman" w:cs="Times New Roman"/>
                <w:sz w:val="24"/>
                <w:szCs w:val="24"/>
              </w:rPr>
            </w:pPr>
          </w:p>
        </w:tc>
        <w:tc>
          <w:tcPr>
            <w:tcW w:w="1757" w:type="dxa"/>
          </w:tcPr>
          <w:p w:rsidR="00301FD5" w:rsidRPr="00960193" w:rsidRDefault="00301FD5">
            <w:pPr>
              <w:pStyle w:val="ConsPlusNormal"/>
              <w:rPr>
                <w:rFonts w:ascii="Times New Roman" w:hAnsi="Times New Roman" w:cs="Times New Roman"/>
                <w:sz w:val="24"/>
                <w:szCs w:val="24"/>
              </w:rPr>
            </w:pPr>
          </w:p>
        </w:tc>
      </w:tr>
      <w:tr w:rsidR="00301FD5" w:rsidRPr="00960193">
        <w:tblPrEx>
          <w:tblBorders>
            <w:left w:val="nil"/>
          </w:tblBorders>
        </w:tblPrEx>
        <w:tc>
          <w:tcPr>
            <w:tcW w:w="7292" w:type="dxa"/>
            <w:gridSpan w:val="8"/>
            <w:tcBorders>
              <w:left w:val="nil"/>
              <w:bottom w:val="nil"/>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Итого</w:t>
            </w:r>
          </w:p>
        </w:tc>
        <w:tc>
          <w:tcPr>
            <w:tcW w:w="1757" w:type="dxa"/>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65"/>
        <w:gridCol w:w="1531"/>
        <w:gridCol w:w="340"/>
        <w:gridCol w:w="1531"/>
        <w:gridCol w:w="340"/>
        <w:gridCol w:w="2665"/>
      </w:tblGrid>
      <w:tr w:rsidR="00301FD5" w:rsidRPr="00960193">
        <w:tc>
          <w:tcPr>
            <w:tcW w:w="266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Руководитель</w:t>
            </w:r>
          </w:p>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(уполномоченное лицо)</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665"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66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665"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bookmarkStart w:id="98" w:name="P2596"/>
      <w:bookmarkEnd w:id="98"/>
      <w:r w:rsidRPr="00960193">
        <w:rPr>
          <w:rFonts w:ascii="Times New Roman" w:hAnsi="Times New Roman" w:cs="Times New Roman"/>
          <w:sz w:val="24"/>
          <w:szCs w:val="24"/>
        </w:rPr>
        <w:t>&lt;1&gt; Указывается при наличии.</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outlineLvl w:val="1"/>
        <w:rPr>
          <w:rFonts w:ascii="Times New Roman" w:hAnsi="Times New Roman" w:cs="Times New Roman"/>
          <w:sz w:val="24"/>
          <w:szCs w:val="24"/>
        </w:rPr>
      </w:pPr>
      <w:r w:rsidRPr="00960193">
        <w:rPr>
          <w:rFonts w:ascii="Times New Roman" w:hAnsi="Times New Roman" w:cs="Times New Roman"/>
          <w:sz w:val="24"/>
          <w:szCs w:val="24"/>
        </w:rPr>
        <w:t>Приложение N 12</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 Порядку осуществления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территориальными органами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Федерального казначейства</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санкционирования операций</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со средствами участников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казначейского сопровождения,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утвержденному приказом</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Министерства финансов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Российской Федерации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от 17.12.2021 N 214н</w:t>
      </w:r>
    </w:p>
    <w:p w:rsidR="00301FD5" w:rsidRPr="00960193" w:rsidRDefault="00301FD5">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01FD5" w:rsidRPr="009601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Список изменяющих документов</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 xml:space="preserve">(в ред. Приказов Минфина России от 21.06.2023 </w:t>
            </w:r>
            <w:hyperlink r:id="rId162">
              <w:r w:rsidRPr="00960193">
                <w:rPr>
                  <w:rFonts w:ascii="Times New Roman" w:hAnsi="Times New Roman" w:cs="Times New Roman"/>
                  <w:color w:val="0000FF"/>
                  <w:sz w:val="24"/>
                  <w:szCs w:val="24"/>
                </w:rPr>
                <w:t>N 97н</w:t>
              </w:r>
            </w:hyperlink>
            <w:r w:rsidRPr="00960193">
              <w:rPr>
                <w:rFonts w:ascii="Times New Roman" w:hAnsi="Times New Roman" w:cs="Times New Roman"/>
                <w:color w:val="392C69"/>
                <w:sz w:val="24"/>
                <w:szCs w:val="24"/>
              </w:rPr>
              <w:t>,</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 xml:space="preserve">от 25.12.2024 </w:t>
            </w:r>
            <w:hyperlink r:id="rId163">
              <w:r w:rsidRPr="00960193">
                <w:rPr>
                  <w:rFonts w:ascii="Times New Roman" w:hAnsi="Times New Roman" w:cs="Times New Roman"/>
                  <w:color w:val="0000FF"/>
                  <w:sz w:val="24"/>
                  <w:szCs w:val="24"/>
                </w:rPr>
                <w:t>N 197н</w:t>
              </w:r>
            </w:hyperlink>
            <w:r w:rsidRPr="00960193">
              <w:rPr>
                <w:rFonts w:ascii="Times New Roman" w:hAnsi="Times New Roman" w:cs="Times New Roman"/>
                <w:color w:val="392C69"/>
                <w:sz w:val="24"/>
                <w:szCs w:val="24"/>
              </w:rPr>
              <w:t xml:space="preserve">, от 27.06.2025 </w:t>
            </w:r>
            <w:hyperlink r:id="rId164">
              <w:r w:rsidRPr="00960193">
                <w:rPr>
                  <w:rFonts w:ascii="Times New Roman" w:hAnsi="Times New Roman" w:cs="Times New Roman"/>
                  <w:color w:val="0000FF"/>
                  <w:sz w:val="24"/>
                  <w:szCs w:val="24"/>
                </w:rPr>
                <w:t>N 84н</w:t>
              </w:r>
            </w:hyperlink>
            <w:r w:rsidRPr="00960193">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(рекомендуемый образец)</w:t>
      </w:r>
    </w:p>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
        <w:gridCol w:w="8607"/>
      </w:tblGrid>
      <w:tr w:rsidR="00301FD5" w:rsidRPr="00960193">
        <w:tc>
          <w:tcPr>
            <w:tcW w:w="9071" w:type="dxa"/>
            <w:gridSpan w:val="2"/>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bookmarkStart w:id="99" w:name="P2619"/>
            <w:bookmarkEnd w:id="99"/>
            <w:r w:rsidRPr="00960193">
              <w:rPr>
                <w:rFonts w:ascii="Times New Roman" w:hAnsi="Times New Roman" w:cs="Times New Roman"/>
                <w:sz w:val="24"/>
                <w:szCs w:val="24"/>
              </w:rPr>
              <w:t>ВЫПИСКА от "__" _________ 20__ г. N ______</w:t>
            </w:r>
          </w:p>
        </w:tc>
      </w:tr>
      <w:tr w:rsidR="00301FD5" w:rsidRPr="00960193">
        <w:tc>
          <w:tcPr>
            <w:tcW w:w="464" w:type="dxa"/>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из</w:t>
            </w:r>
          </w:p>
        </w:tc>
        <w:tc>
          <w:tcPr>
            <w:tcW w:w="8607" w:type="dxa"/>
            <w:tcBorders>
              <w:top w:val="nil"/>
              <w:left w:val="nil"/>
              <w:bottom w:val="single" w:sz="4" w:space="0" w:color="auto"/>
              <w:right w:val="nil"/>
            </w:tcBorders>
          </w:tcPr>
          <w:p w:rsidR="00301FD5" w:rsidRPr="00960193" w:rsidRDefault="00301FD5">
            <w:pPr>
              <w:pStyle w:val="ConsPlusNormal"/>
              <w:jc w:val="both"/>
              <w:rPr>
                <w:rFonts w:ascii="Times New Roman" w:hAnsi="Times New Roman" w:cs="Times New Roman"/>
                <w:sz w:val="24"/>
                <w:szCs w:val="24"/>
              </w:rPr>
            </w:pPr>
          </w:p>
        </w:tc>
      </w:tr>
      <w:tr w:rsidR="00301FD5" w:rsidRPr="00960193">
        <w:tc>
          <w:tcPr>
            <w:tcW w:w="464"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p>
        </w:tc>
        <w:tc>
          <w:tcPr>
            <w:tcW w:w="8607"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(вид документа: государственный (муниципальный) контракт, договор (соглашение), контракт (договор)</w:t>
            </w:r>
          </w:p>
        </w:tc>
      </w:tr>
      <w:tr w:rsidR="00301FD5" w:rsidRPr="00960193">
        <w:tc>
          <w:tcPr>
            <w:tcW w:w="9071" w:type="dxa"/>
            <w:gridSpan w:val="2"/>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от "__" _______ 20__ г. N _____</w:t>
            </w:r>
          </w:p>
        </w:tc>
      </w:tr>
    </w:tbl>
    <w:p w:rsidR="00301FD5" w:rsidRPr="00960193" w:rsidRDefault="00301FD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301FD5" w:rsidRPr="00960193">
        <w:tc>
          <w:tcPr>
            <w:tcW w:w="708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Наименование показателя</w:t>
            </w:r>
          </w:p>
        </w:tc>
        <w:tc>
          <w:tcPr>
            <w:tcW w:w="198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Содержание (значение)</w:t>
            </w:r>
          </w:p>
        </w:tc>
      </w:tr>
      <w:tr w:rsidR="00301FD5" w:rsidRPr="00960193">
        <w:tc>
          <w:tcPr>
            <w:tcW w:w="708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w:t>
            </w:r>
          </w:p>
        </w:tc>
        <w:tc>
          <w:tcPr>
            <w:tcW w:w="198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w:t>
            </w:r>
          </w:p>
        </w:tc>
      </w:tr>
      <w:tr w:rsidR="00301FD5" w:rsidRPr="00960193">
        <w:tc>
          <w:tcPr>
            <w:tcW w:w="7087" w:type="dxa"/>
          </w:tcPr>
          <w:p w:rsidR="00301FD5" w:rsidRPr="00960193" w:rsidRDefault="00301FD5">
            <w:pPr>
              <w:pStyle w:val="ConsPlusNormal"/>
              <w:jc w:val="both"/>
              <w:outlineLvl w:val="2"/>
              <w:rPr>
                <w:rFonts w:ascii="Times New Roman" w:hAnsi="Times New Roman" w:cs="Times New Roman"/>
                <w:sz w:val="24"/>
                <w:szCs w:val="24"/>
              </w:rPr>
            </w:pPr>
            <w:r w:rsidRPr="00960193">
              <w:rPr>
                <w:rFonts w:ascii="Times New Roman" w:hAnsi="Times New Roman" w:cs="Times New Roman"/>
                <w:sz w:val="24"/>
                <w:szCs w:val="24"/>
              </w:rPr>
              <w:lastRenderedPageBreak/>
              <w:t>1. Сведения о сторонах государственного (муниципального) контракта, договора (соглашения), контракта (договора)</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1.1. Идентификатор государственного (муниципального) контракта, договора (соглашения)</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1.2. Период действия государственного (муниципального) контракта, договора (соглашения), контракта (договора) </w:t>
            </w:r>
            <w:hyperlink w:anchor="P2815">
              <w:r w:rsidRPr="00960193">
                <w:rPr>
                  <w:rFonts w:ascii="Times New Roman" w:hAnsi="Times New Roman" w:cs="Times New Roman"/>
                  <w:color w:val="0000FF"/>
                  <w:sz w:val="24"/>
                  <w:szCs w:val="24"/>
                </w:rPr>
                <w:t>&lt;1&gt;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1.3. Предмет государственного (муниципального) контракта, договора (соглашения), контракта (договора) </w:t>
            </w:r>
            <w:hyperlink w:anchor="P2816">
              <w:r w:rsidRPr="00960193">
                <w:rPr>
                  <w:rFonts w:ascii="Times New Roman" w:hAnsi="Times New Roman" w:cs="Times New Roman"/>
                  <w:color w:val="0000FF"/>
                  <w:sz w:val="24"/>
                  <w:szCs w:val="24"/>
                </w:rPr>
                <w:t>&lt;1.1&gt;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outlineLvl w:val="2"/>
              <w:rPr>
                <w:rFonts w:ascii="Times New Roman" w:hAnsi="Times New Roman" w:cs="Times New Roman"/>
                <w:sz w:val="24"/>
                <w:szCs w:val="24"/>
              </w:rPr>
            </w:pPr>
            <w:r w:rsidRPr="00960193">
              <w:rPr>
                <w:rFonts w:ascii="Times New Roman" w:hAnsi="Times New Roman" w:cs="Times New Roman"/>
                <w:sz w:val="24"/>
                <w:szCs w:val="24"/>
              </w:rPr>
              <w:t>2. Сведения о государственном (муниципальном) заказчике, получателе бюджетных средств, заказчике</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2.1. Код государственного (муниципального) заказчика, получателя бюджетных средств, заказчика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2.2. Полное наименование</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2.3. Сокращенное наименование </w:t>
            </w:r>
            <w:hyperlink w:anchor="P2817">
              <w:r w:rsidRPr="00960193">
                <w:rPr>
                  <w:rFonts w:ascii="Times New Roman" w:hAnsi="Times New Roman" w:cs="Times New Roman"/>
                  <w:color w:val="0000FF"/>
                  <w:sz w:val="24"/>
                  <w:szCs w:val="24"/>
                </w:rPr>
                <w:t>&lt;2&gt;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2.4. Идентификационный номер налогоплательщика (ИНН)</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2.5. Код причины постановки на учет в налоговом органе (КПП) </w:t>
            </w:r>
            <w:hyperlink w:anchor="P2817">
              <w:r w:rsidRPr="00960193">
                <w:rPr>
                  <w:rFonts w:ascii="Times New Roman" w:hAnsi="Times New Roman" w:cs="Times New Roman"/>
                  <w:color w:val="0000FF"/>
                  <w:sz w:val="24"/>
                  <w:szCs w:val="24"/>
                </w:rPr>
                <w:t>&lt;2&gt;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2.6. Почтовый адрес</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2.7. Контактный номер телефона уполномоченного представителя</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outlineLvl w:val="2"/>
              <w:rPr>
                <w:rFonts w:ascii="Times New Roman" w:hAnsi="Times New Roman" w:cs="Times New Roman"/>
                <w:sz w:val="24"/>
                <w:szCs w:val="24"/>
              </w:rPr>
            </w:pPr>
            <w:r w:rsidRPr="00960193">
              <w:rPr>
                <w:rFonts w:ascii="Times New Roman" w:hAnsi="Times New Roman" w:cs="Times New Roman"/>
                <w:sz w:val="24"/>
                <w:szCs w:val="24"/>
              </w:rPr>
              <w:t>3. Сведения об участнике казначейского сопровождения</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3.1. Код по Сводному реестру</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3.2. Полное наименование</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3.3. Сокращенное наименование </w:t>
            </w:r>
            <w:hyperlink w:anchor="P2817">
              <w:r w:rsidRPr="00960193">
                <w:rPr>
                  <w:rFonts w:ascii="Times New Roman" w:hAnsi="Times New Roman" w:cs="Times New Roman"/>
                  <w:color w:val="0000FF"/>
                  <w:sz w:val="24"/>
                  <w:szCs w:val="24"/>
                </w:rPr>
                <w:t>&lt;2&gt;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3.4. Идентификационный номер налогоплательщика (ИНН)</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3.5. Код причины постановки на учет в налоговом органе (КПП) </w:t>
            </w:r>
            <w:hyperlink w:anchor="P2817">
              <w:r w:rsidRPr="00960193">
                <w:rPr>
                  <w:rFonts w:ascii="Times New Roman" w:hAnsi="Times New Roman" w:cs="Times New Roman"/>
                  <w:color w:val="0000FF"/>
                  <w:sz w:val="24"/>
                  <w:szCs w:val="24"/>
                </w:rPr>
                <w:t>&lt;2&gt;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3.4. Почтовый адрес</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outlineLvl w:val="2"/>
              <w:rPr>
                <w:rFonts w:ascii="Times New Roman" w:hAnsi="Times New Roman" w:cs="Times New Roman"/>
                <w:sz w:val="24"/>
                <w:szCs w:val="24"/>
              </w:rPr>
            </w:pPr>
            <w:r w:rsidRPr="00960193">
              <w:rPr>
                <w:rFonts w:ascii="Times New Roman" w:hAnsi="Times New Roman" w:cs="Times New Roman"/>
                <w:sz w:val="24"/>
                <w:szCs w:val="24"/>
              </w:rPr>
              <w:t xml:space="preserve">4. Сведения о грузополучателе </w:t>
            </w:r>
            <w:hyperlink w:anchor="P2817">
              <w:r w:rsidRPr="00960193">
                <w:rPr>
                  <w:rFonts w:ascii="Times New Roman" w:hAnsi="Times New Roman" w:cs="Times New Roman"/>
                  <w:color w:val="0000FF"/>
                  <w:sz w:val="24"/>
                  <w:szCs w:val="24"/>
                </w:rPr>
                <w:t>&lt;2&gt;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4.1. Полное наименование</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4.2. Сокращенное наименование </w:t>
            </w:r>
            <w:hyperlink w:anchor="P2817">
              <w:r w:rsidRPr="00960193">
                <w:rPr>
                  <w:rFonts w:ascii="Times New Roman" w:hAnsi="Times New Roman" w:cs="Times New Roman"/>
                  <w:color w:val="0000FF"/>
                  <w:sz w:val="24"/>
                  <w:szCs w:val="24"/>
                </w:rPr>
                <w:t>&lt;2&gt;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4.3. Идентификационный номер налогоплательщика (ИНН)</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4.4. Код причины постановки на учет в налоговом органе (КПП) </w:t>
            </w:r>
            <w:hyperlink w:anchor="P2817">
              <w:r w:rsidRPr="00960193">
                <w:rPr>
                  <w:rFonts w:ascii="Times New Roman" w:hAnsi="Times New Roman" w:cs="Times New Roman"/>
                  <w:color w:val="0000FF"/>
                  <w:sz w:val="24"/>
                  <w:szCs w:val="24"/>
                </w:rPr>
                <w:t>&lt;2&gt;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4.5. Почтовый адрес</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outlineLvl w:val="2"/>
              <w:rPr>
                <w:rFonts w:ascii="Times New Roman" w:hAnsi="Times New Roman" w:cs="Times New Roman"/>
                <w:sz w:val="24"/>
                <w:szCs w:val="24"/>
              </w:rPr>
            </w:pPr>
            <w:r w:rsidRPr="00960193">
              <w:rPr>
                <w:rFonts w:ascii="Times New Roman" w:hAnsi="Times New Roman" w:cs="Times New Roman"/>
                <w:sz w:val="24"/>
                <w:szCs w:val="24"/>
              </w:rPr>
              <w:lastRenderedPageBreak/>
              <w:t>5. Информация из государственного (муниципального) контракта, контракта (договора) о цене, из договора (соглашения) о сумме средств, платежах и авансе</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5.1. Цена государственного (муниципального) контракта, контракта (договора), сумма средств, предусмотренная договором (соглашением) (руб.)</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5.2. Сумма платежей по государственному (муниципальному) контракту, договору (соглашению), контракту (договору), в том числе сумма налога на добавленную стоимость</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(руб.):</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в 20__ году</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в 20__ году</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в 20__ году</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 в последующих после планового периода годах </w:t>
            </w:r>
            <w:hyperlink w:anchor="P2818">
              <w:r w:rsidRPr="00960193">
                <w:rPr>
                  <w:rFonts w:ascii="Times New Roman" w:hAnsi="Times New Roman" w:cs="Times New Roman"/>
                  <w:color w:val="0000FF"/>
                  <w:sz w:val="24"/>
                  <w:szCs w:val="24"/>
                </w:rPr>
                <w:t>&lt;3&gt;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5.3. Авансовые платежи, предусмотренные условиями государственного (муниципального) контракта, контракта (договора):</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 рублях;</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 %</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outlineLvl w:val="2"/>
              <w:rPr>
                <w:rFonts w:ascii="Times New Roman" w:hAnsi="Times New Roman" w:cs="Times New Roman"/>
                <w:sz w:val="24"/>
                <w:szCs w:val="24"/>
              </w:rPr>
            </w:pPr>
            <w:r w:rsidRPr="00960193">
              <w:rPr>
                <w:rFonts w:ascii="Times New Roman" w:hAnsi="Times New Roman" w:cs="Times New Roman"/>
                <w:sz w:val="24"/>
                <w:szCs w:val="24"/>
              </w:rPr>
              <w:t xml:space="preserve">6. Информация об условиях государственного (муниципального) контракта, договора (соглашения), контракта (договора) </w:t>
            </w:r>
            <w:hyperlink w:anchor="P2819">
              <w:r w:rsidRPr="00960193">
                <w:rPr>
                  <w:rFonts w:ascii="Times New Roman" w:hAnsi="Times New Roman" w:cs="Times New Roman"/>
                  <w:color w:val="0000FF"/>
                  <w:sz w:val="24"/>
                  <w:szCs w:val="24"/>
                </w:rPr>
                <w:t>&lt;4&gt;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6.1. О применении казначейского сопровождения</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6.2. Об открытии участнику казначейского сопровождения лицевого счета </w:t>
            </w:r>
            <w:hyperlink w:anchor="P2820">
              <w:r w:rsidRPr="00960193">
                <w:rPr>
                  <w:rFonts w:ascii="Times New Roman" w:hAnsi="Times New Roman" w:cs="Times New Roman"/>
                  <w:color w:val="0000FF"/>
                  <w:sz w:val="24"/>
                  <w:szCs w:val="24"/>
                </w:rPr>
                <w:t>&lt;5&gt;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6.3. О представлении в территориальный орган Федерального казначейства документов, установленных настоящим Порядком</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6.4. Об указании в контрактах (договорах), распоряжениях, а также в документах, установленных настоящим Порядком, идентификатора государственного (муниципального) контракта, договора (соглашения)</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6.5. О ведении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6.6. О формировании информации о структуре цены государственного (муниципального) контракта, контракта (договора), суммы средств, предусмотренной договором (соглашением)</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6.7. О соблюдении режима лицевого счета, установленного </w:t>
            </w:r>
            <w:hyperlink r:id="rId165">
              <w:r w:rsidRPr="00960193">
                <w:rPr>
                  <w:rFonts w:ascii="Times New Roman" w:hAnsi="Times New Roman" w:cs="Times New Roman"/>
                  <w:color w:val="0000FF"/>
                  <w:sz w:val="24"/>
                  <w:szCs w:val="24"/>
                </w:rPr>
                <w:t>пунктом 3 статьи 242.23</w:t>
              </w:r>
            </w:hyperlink>
            <w:r w:rsidRPr="00960193">
              <w:rPr>
                <w:rFonts w:ascii="Times New Roman" w:hAnsi="Times New Roman" w:cs="Times New Roman"/>
                <w:sz w:val="24"/>
                <w:szCs w:val="24"/>
              </w:rPr>
              <w:t xml:space="preserve"> Бюджетного кодекса Российской Федерации, в том числе:</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6.7.1. О возмещении произведенных участником казначейского сопровождения расходов (части расходов)</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lastRenderedPageBreak/>
              <w:t>6.8. О согласии участника казначейского сопровождения на осуществление территориальными органами Федерального казначейства проверок:</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6.8.1.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и документах-основаниях</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6.8.2.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6.8.3. Экономической обоснованности затрат по государственному контракту, договору (соглашению), контракту (договору)</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6.9. Об определении размера прибыли:</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 рублях</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 %</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6.10. О перечислении на счет исполнителя по государственному (муниципальному) контракту в кредитной организации средств в согласованном государственным (муниципальным) заказчиком размере, не превышающем размера прибыли, подлежащего применению государственным (муниципальным) заказчиком в составе цены товаров, работ, услуг в случае частичного исполнения исполнителем государственного (муниципального) контракта, если результатом такого частичного исполнения является принятые государственным (муниципальным) заказчиком товары, работы, услуги </w:t>
            </w:r>
            <w:hyperlink w:anchor="P2821">
              <w:r w:rsidRPr="00960193">
                <w:rPr>
                  <w:rFonts w:ascii="Times New Roman" w:hAnsi="Times New Roman" w:cs="Times New Roman"/>
                  <w:color w:val="0000FF"/>
                  <w:sz w:val="24"/>
                  <w:szCs w:val="24"/>
                </w:rPr>
                <w:t>&lt;6&gt;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6.11. О перечислении на счет исполнителя по контракту (договору) в кредитной организации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(выполненных работ, оказанных услуг) </w:t>
            </w:r>
            <w:hyperlink w:anchor="P2822">
              <w:r w:rsidRPr="00960193">
                <w:rPr>
                  <w:rFonts w:ascii="Times New Roman" w:hAnsi="Times New Roman" w:cs="Times New Roman"/>
                  <w:color w:val="0000FF"/>
                  <w:sz w:val="24"/>
                  <w:szCs w:val="24"/>
                </w:rPr>
                <w:t>&lt;7&gt;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6.12. Расчеты осуществляются с применением казначейского обеспечения обязательств</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6.13. О заключении государственного (муниципального) контракта в соответствии со </w:t>
            </w:r>
            <w:hyperlink r:id="rId166">
              <w:r w:rsidRPr="00960193">
                <w:rPr>
                  <w:rFonts w:ascii="Times New Roman" w:hAnsi="Times New Roman" w:cs="Times New Roman"/>
                  <w:color w:val="0000FF"/>
                  <w:sz w:val="24"/>
                  <w:szCs w:val="24"/>
                </w:rPr>
                <w:t>статьей 93</w:t>
              </w:r>
            </w:hyperlink>
            <w:r w:rsidRPr="00960193">
              <w:rPr>
                <w:rFonts w:ascii="Times New Roman" w:hAnsi="Times New Roman" w:cs="Times New Roman"/>
                <w:sz w:val="24"/>
                <w:szCs w:val="24"/>
              </w:rPr>
              <w:t xml:space="preserve"> Федерального закона от 5 апреля 2013 года N 44-ФЗ "0 контрактной системе в сфере закупок товаров, работ, услуг для обеспечения государственных и муниципальных нужд"</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6.14. Иные условия </w:t>
            </w:r>
            <w:hyperlink w:anchor="P2817">
              <w:r w:rsidRPr="00960193">
                <w:rPr>
                  <w:rFonts w:ascii="Times New Roman" w:hAnsi="Times New Roman" w:cs="Times New Roman"/>
                  <w:color w:val="0000FF"/>
                  <w:sz w:val="24"/>
                  <w:szCs w:val="24"/>
                </w:rPr>
                <w:t>&lt;2&gt;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outlineLvl w:val="2"/>
              <w:rPr>
                <w:rFonts w:ascii="Times New Roman" w:hAnsi="Times New Roman" w:cs="Times New Roman"/>
                <w:sz w:val="24"/>
                <w:szCs w:val="24"/>
              </w:rPr>
            </w:pPr>
            <w:r w:rsidRPr="00960193">
              <w:rPr>
                <w:rFonts w:ascii="Times New Roman" w:hAnsi="Times New Roman" w:cs="Times New Roman"/>
                <w:sz w:val="24"/>
                <w:szCs w:val="24"/>
              </w:rPr>
              <w:t>7. Сведения о лицах, подписавших государственный (муниципальный) контракт, договор (соглашение), контракт (договор)</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7.1. Со стороны государственного (муниципального) заказчика, получателя бюджетных средств, заказчика</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lastRenderedPageBreak/>
              <w:t>Должность</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Фамилия, имя, отчество </w:t>
            </w:r>
            <w:hyperlink w:anchor="P2822">
              <w:r w:rsidRPr="00960193">
                <w:rPr>
                  <w:rFonts w:ascii="Times New Roman" w:hAnsi="Times New Roman" w:cs="Times New Roman"/>
                  <w:color w:val="0000FF"/>
                  <w:sz w:val="24"/>
                  <w:szCs w:val="24"/>
                </w:rPr>
                <w:t>&lt;7&gt;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7.2. Со стороны участника казначейского сопровождения</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Фамилия, имя, отчество </w:t>
            </w:r>
            <w:hyperlink w:anchor="P2822">
              <w:r w:rsidRPr="00960193">
                <w:rPr>
                  <w:rFonts w:ascii="Times New Roman" w:hAnsi="Times New Roman" w:cs="Times New Roman"/>
                  <w:color w:val="0000FF"/>
                  <w:sz w:val="24"/>
                  <w:szCs w:val="24"/>
                </w:rPr>
                <w:t>&lt;7&gt;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outlineLvl w:val="2"/>
              <w:rPr>
                <w:rFonts w:ascii="Times New Roman" w:hAnsi="Times New Roman" w:cs="Times New Roman"/>
                <w:sz w:val="24"/>
                <w:szCs w:val="24"/>
              </w:rPr>
            </w:pPr>
            <w:r w:rsidRPr="00960193">
              <w:rPr>
                <w:rFonts w:ascii="Times New Roman" w:hAnsi="Times New Roman" w:cs="Times New Roman"/>
                <w:sz w:val="24"/>
                <w:szCs w:val="24"/>
              </w:rPr>
              <w:t>8. Платежные реквизиты сторон государственного (муниципального) контракта, договора (соглашения), контракта (договора)</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8.1. Государственный (муниципальный) заказчик, получатель бюджетных средств, заказчик</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Наименование подразделения Банка России</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Банковский счет, входящий в состав ЕКС, открытый территориальному органу Федерального казначейства</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Казначейский счет</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Наименование территориального органа Федерального казначейства, в котором открыт лицевой счет (наименование финансового органа </w:t>
            </w:r>
            <w:hyperlink w:anchor="P2817">
              <w:r w:rsidRPr="00960193">
                <w:rPr>
                  <w:rFonts w:ascii="Times New Roman" w:hAnsi="Times New Roman" w:cs="Times New Roman"/>
                  <w:color w:val="0000FF"/>
                  <w:sz w:val="24"/>
                  <w:szCs w:val="24"/>
                </w:rPr>
                <w:t>&lt;2&gt;</w:t>
              </w:r>
            </w:hyperlink>
            <w:r w:rsidRPr="00960193">
              <w:rPr>
                <w:rFonts w:ascii="Times New Roman" w:hAnsi="Times New Roman" w:cs="Times New Roman"/>
                <w:sz w:val="24"/>
                <w:szCs w:val="24"/>
              </w:rPr>
              <w:t>)</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Лицевой счет (раздел на лицевом счете) </w:t>
            </w:r>
            <w:hyperlink w:anchor="P2817">
              <w:r w:rsidRPr="00960193">
                <w:rPr>
                  <w:rFonts w:ascii="Times New Roman" w:hAnsi="Times New Roman" w:cs="Times New Roman"/>
                  <w:color w:val="0000FF"/>
                  <w:sz w:val="24"/>
                  <w:szCs w:val="24"/>
                </w:rPr>
                <w:t>&lt;2&gt;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8.2. Участник казначейского сопровождения</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Наименование подразделения Банка России </w:t>
            </w:r>
            <w:hyperlink w:anchor="P2817">
              <w:r w:rsidRPr="00960193">
                <w:rPr>
                  <w:rFonts w:ascii="Times New Roman" w:hAnsi="Times New Roman" w:cs="Times New Roman"/>
                  <w:color w:val="0000FF"/>
                  <w:sz w:val="24"/>
                  <w:szCs w:val="24"/>
                </w:rPr>
                <w:t>&lt;2&gt;</w:t>
              </w:r>
            </w:hyperlink>
            <w:r w:rsidRPr="00960193">
              <w:rPr>
                <w:rFonts w:ascii="Times New Roman" w:hAnsi="Times New Roman" w:cs="Times New Roman"/>
                <w:sz w:val="24"/>
                <w:szCs w:val="24"/>
              </w:rPr>
              <w:t xml:space="preserve">/Наименование кредитной организации </w:t>
            </w:r>
            <w:hyperlink w:anchor="P2817">
              <w:r w:rsidRPr="00960193">
                <w:rPr>
                  <w:rFonts w:ascii="Times New Roman" w:hAnsi="Times New Roman" w:cs="Times New Roman"/>
                  <w:color w:val="0000FF"/>
                  <w:sz w:val="24"/>
                  <w:szCs w:val="24"/>
                </w:rPr>
                <w:t>&lt;2&gt;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Наименование и место нахождения территориального органа Федерального казначейства, которому открыт банковский счет, входящий в состав ЕКС, БИК </w:t>
            </w:r>
            <w:hyperlink w:anchor="P2817">
              <w:r w:rsidRPr="00960193">
                <w:rPr>
                  <w:rFonts w:ascii="Times New Roman" w:hAnsi="Times New Roman" w:cs="Times New Roman"/>
                  <w:color w:val="0000FF"/>
                  <w:sz w:val="24"/>
                  <w:szCs w:val="24"/>
                </w:rPr>
                <w:t>&lt;2&gt;</w:t>
              </w:r>
            </w:hyperlink>
            <w:r w:rsidRPr="00960193">
              <w:rPr>
                <w:rFonts w:ascii="Times New Roman" w:hAnsi="Times New Roman" w:cs="Times New Roman"/>
                <w:sz w:val="24"/>
                <w:szCs w:val="24"/>
              </w:rPr>
              <w:t xml:space="preserve"> (БИК кредитной организации </w:t>
            </w:r>
            <w:hyperlink w:anchor="P2817">
              <w:r w:rsidRPr="00960193">
                <w:rPr>
                  <w:rFonts w:ascii="Times New Roman" w:hAnsi="Times New Roman" w:cs="Times New Roman"/>
                  <w:color w:val="0000FF"/>
                  <w:sz w:val="24"/>
                  <w:szCs w:val="24"/>
                </w:rPr>
                <w:t>&lt;2&gt;</w:t>
              </w:r>
            </w:hyperlink>
            <w:r w:rsidRPr="00960193">
              <w:rPr>
                <w:rFonts w:ascii="Times New Roman" w:hAnsi="Times New Roman" w:cs="Times New Roman"/>
                <w:sz w:val="24"/>
                <w:szCs w:val="24"/>
              </w:rPr>
              <w:t>)</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Банковский счет, входящий в состав ЕКС, открытый территориальному органу Федерального казначейства </w:t>
            </w:r>
            <w:hyperlink w:anchor="P2817">
              <w:r w:rsidRPr="00960193">
                <w:rPr>
                  <w:rFonts w:ascii="Times New Roman" w:hAnsi="Times New Roman" w:cs="Times New Roman"/>
                  <w:color w:val="0000FF"/>
                  <w:sz w:val="24"/>
                  <w:szCs w:val="24"/>
                </w:rPr>
                <w:t>&lt;2&gt;</w:t>
              </w:r>
            </w:hyperlink>
            <w:r w:rsidRPr="00960193">
              <w:rPr>
                <w:rFonts w:ascii="Times New Roman" w:hAnsi="Times New Roman" w:cs="Times New Roman"/>
                <w:sz w:val="24"/>
                <w:szCs w:val="24"/>
              </w:rPr>
              <w:t xml:space="preserve"> (расчетный счет, открытый в кредитной организации </w:t>
            </w:r>
            <w:hyperlink w:anchor="P2817">
              <w:r w:rsidRPr="00960193">
                <w:rPr>
                  <w:rFonts w:ascii="Times New Roman" w:hAnsi="Times New Roman" w:cs="Times New Roman"/>
                  <w:color w:val="0000FF"/>
                  <w:sz w:val="24"/>
                  <w:szCs w:val="24"/>
                </w:rPr>
                <w:t>&lt;2&gt;</w:t>
              </w:r>
            </w:hyperlink>
            <w:r w:rsidRPr="00960193">
              <w:rPr>
                <w:rFonts w:ascii="Times New Roman" w:hAnsi="Times New Roman" w:cs="Times New Roman"/>
                <w:sz w:val="24"/>
                <w:szCs w:val="24"/>
              </w:rPr>
              <w:t>)</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Казначейский счет </w:t>
            </w:r>
            <w:hyperlink w:anchor="P2817">
              <w:r w:rsidRPr="00960193">
                <w:rPr>
                  <w:rFonts w:ascii="Times New Roman" w:hAnsi="Times New Roman" w:cs="Times New Roman"/>
                  <w:color w:val="0000FF"/>
                  <w:sz w:val="24"/>
                  <w:szCs w:val="24"/>
                </w:rPr>
                <w:t>&lt;2&gt;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Наименование территориального органа Федерального казначейства, в котором открыт лицевой счет </w:t>
            </w:r>
            <w:hyperlink w:anchor="P2817">
              <w:r w:rsidRPr="00960193">
                <w:rPr>
                  <w:rFonts w:ascii="Times New Roman" w:hAnsi="Times New Roman" w:cs="Times New Roman"/>
                  <w:color w:val="0000FF"/>
                  <w:sz w:val="24"/>
                  <w:szCs w:val="24"/>
                </w:rPr>
                <w:t>&lt;2&gt;</w:t>
              </w:r>
            </w:hyperlink>
            <w:r w:rsidRPr="00960193">
              <w:rPr>
                <w:rFonts w:ascii="Times New Roman" w:hAnsi="Times New Roman" w:cs="Times New Roman"/>
                <w:sz w:val="24"/>
                <w:szCs w:val="24"/>
              </w:rPr>
              <w:t xml:space="preserve"> (наименование финансового органа </w:t>
            </w:r>
            <w:hyperlink w:anchor="P2817">
              <w:r w:rsidRPr="00960193">
                <w:rPr>
                  <w:rFonts w:ascii="Times New Roman" w:hAnsi="Times New Roman" w:cs="Times New Roman"/>
                  <w:color w:val="0000FF"/>
                  <w:sz w:val="24"/>
                  <w:szCs w:val="24"/>
                </w:rPr>
                <w:t>&lt;2&gt;</w:t>
              </w:r>
            </w:hyperlink>
            <w:r w:rsidRPr="00960193">
              <w:rPr>
                <w:rFonts w:ascii="Times New Roman" w:hAnsi="Times New Roman" w:cs="Times New Roman"/>
                <w:sz w:val="24"/>
                <w:szCs w:val="24"/>
              </w:rPr>
              <w:t>)</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Лицевой счет (раздел на лицевом счете) </w:t>
            </w:r>
            <w:hyperlink w:anchor="P2817">
              <w:r w:rsidRPr="00960193">
                <w:rPr>
                  <w:rFonts w:ascii="Times New Roman" w:hAnsi="Times New Roman" w:cs="Times New Roman"/>
                  <w:color w:val="0000FF"/>
                  <w:sz w:val="24"/>
                  <w:szCs w:val="24"/>
                </w:rPr>
                <w:t>&lt;2&gt;</w:t>
              </w:r>
            </w:hyperlink>
          </w:p>
        </w:tc>
        <w:tc>
          <w:tcPr>
            <w:tcW w:w="1984" w:type="dxa"/>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301FD5" w:rsidRPr="00960193">
        <w:tc>
          <w:tcPr>
            <w:tcW w:w="289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 xml:space="preserve">Руководитель исполнителя по государственному (муниципальному) </w:t>
            </w:r>
            <w:r w:rsidRPr="00960193">
              <w:rPr>
                <w:rFonts w:ascii="Times New Roman" w:hAnsi="Times New Roman" w:cs="Times New Roman"/>
                <w:sz w:val="24"/>
                <w:szCs w:val="24"/>
              </w:rPr>
              <w:lastRenderedPageBreak/>
              <w:t>контракту, договору (соглашению), контракту (договору) (иное уполномоченное лицо)</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438"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89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438"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r>
      <w:tr w:rsidR="00301FD5" w:rsidRPr="00960193">
        <w:tc>
          <w:tcPr>
            <w:tcW w:w="2891" w:type="dxa"/>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438"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89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438"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bookmarkStart w:id="100" w:name="P2815"/>
      <w:bookmarkEnd w:id="100"/>
      <w:r w:rsidRPr="00960193">
        <w:rPr>
          <w:rFonts w:ascii="Times New Roman" w:hAnsi="Times New Roman" w:cs="Times New Roman"/>
          <w:sz w:val="24"/>
          <w:szCs w:val="24"/>
        </w:rPr>
        <w:t>&lt;1&gt; Дата указывается в формате ДД.ММ.ГГГГ - ДД.ММ.ГГГГ.</w:t>
      </w:r>
    </w:p>
    <w:p w:rsidR="00301FD5" w:rsidRPr="00960193" w:rsidRDefault="00301FD5">
      <w:pPr>
        <w:pStyle w:val="ConsPlusNormal"/>
        <w:spacing w:before="220"/>
        <w:ind w:firstLine="540"/>
        <w:jc w:val="both"/>
        <w:rPr>
          <w:rFonts w:ascii="Times New Roman" w:hAnsi="Times New Roman" w:cs="Times New Roman"/>
          <w:sz w:val="24"/>
          <w:szCs w:val="24"/>
        </w:rPr>
      </w:pPr>
      <w:bookmarkStart w:id="101" w:name="P2816"/>
      <w:bookmarkEnd w:id="101"/>
      <w:r w:rsidRPr="00960193">
        <w:rPr>
          <w:rFonts w:ascii="Times New Roman" w:hAnsi="Times New Roman" w:cs="Times New Roman"/>
          <w:sz w:val="24"/>
          <w:szCs w:val="24"/>
        </w:rPr>
        <w:t>&lt;1.1&gt; Заполняется для государственных (муниципальных) контрактов, договоров (соглашений), контрактов (договоров), содержащих сведения ограниченного доступа, не содержащие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w:t>
      </w:r>
    </w:p>
    <w:p w:rsidR="00301FD5" w:rsidRPr="00960193" w:rsidRDefault="00301FD5">
      <w:pPr>
        <w:pStyle w:val="ConsPlusNormal"/>
        <w:spacing w:before="220"/>
        <w:ind w:firstLine="540"/>
        <w:jc w:val="both"/>
        <w:rPr>
          <w:rFonts w:ascii="Times New Roman" w:hAnsi="Times New Roman" w:cs="Times New Roman"/>
          <w:sz w:val="24"/>
          <w:szCs w:val="24"/>
        </w:rPr>
      </w:pPr>
      <w:bookmarkStart w:id="102" w:name="P2817"/>
      <w:bookmarkEnd w:id="102"/>
      <w:r w:rsidRPr="00960193">
        <w:rPr>
          <w:rFonts w:ascii="Times New Roman" w:hAnsi="Times New Roman" w:cs="Times New Roman"/>
          <w:sz w:val="24"/>
          <w:szCs w:val="24"/>
        </w:rPr>
        <w:t>&lt;2&gt; Заполняется при наличии.</w:t>
      </w:r>
    </w:p>
    <w:p w:rsidR="00301FD5" w:rsidRPr="00960193" w:rsidRDefault="00301FD5">
      <w:pPr>
        <w:pStyle w:val="ConsPlusNormal"/>
        <w:spacing w:before="220"/>
        <w:ind w:firstLine="540"/>
        <w:jc w:val="both"/>
        <w:rPr>
          <w:rFonts w:ascii="Times New Roman" w:hAnsi="Times New Roman" w:cs="Times New Roman"/>
          <w:sz w:val="24"/>
          <w:szCs w:val="24"/>
        </w:rPr>
      </w:pPr>
      <w:bookmarkStart w:id="103" w:name="P2818"/>
      <w:bookmarkEnd w:id="103"/>
      <w:r w:rsidRPr="00960193">
        <w:rPr>
          <w:rFonts w:ascii="Times New Roman" w:hAnsi="Times New Roman" w:cs="Times New Roman"/>
          <w:sz w:val="24"/>
          <w:szCs w:val="24"/>
        </w:rPr>
        <w:t>&lt;3&gt; Указывается общей суммой по последующим после планового периода годам.</w:t>
      </w:r>
    </w:p>
    <w:p w:rsidR="00301FD5" w:rsidRPr="00960193" w:rsidRDefault="00301FD5">
      <w:pPr>
        <w:pStyle w:val="ConsPlusNormal"/>
        <w:spacing w:before="220"/>
        <w:ind w:firstLine="540"/>
        <w:jc w:val="both"/>
        <w:rPr>
          <w:rFonts w:ascii="Times New Roman" w:hAnsi="Times New Roman" w:cs="Times New Roman"/>
          <w:sz w:val="24"/>
          <w:szCs w:val="24"/>
        </w:rPr>
      </w:pPr>
      <w:bookmarkStart w:id="104" w:name="P2819"/>
      <w:bookmarkEnd w:id="104"/>
      <w:r w:rsidRPr="00960193">
        <w:rPr>
          <w:rFonts w:ascii="Times New Roman" w:hAnsi="Times New Roman" w:cs="Times New Roman"/>
          <w:sz w:val="24"/>
          <w:szCs w:val="24"/>
        </w:rPr>
        <w:t>&lt;4&gt; Указывается значение "Да" и соответствующий пункт государственного (муниципального) контракта, договора (соглашения), контракта (договора) либо значение "Нет".</w:t>
      </w:r>
    </w:p>
    <w:p w:rsidR="00301FD5" w:rsidRPr="00960193" w:rsidRDefault="00301FD5">
      <w:pPr>
        <w:pStyle w:val="ConsPlusNormal"/>
        <w:spacing w:before="220"/>
        <w:ind w:firstLine="540"/>
        <w:jc w:val="both"/>
        <w:rPr>
          <w:rFonts w:ascii="Times New Roman" w:hAnsi="Times New Roman" w:cs="Times New Roman"/>
          <w:sz w:val="24"/>
          <w:szCs w:val="24"/>
        </w:rPr>
      </w:pPr>
      <w:bookmarkStart w:id="105" w:name="P2820"/>
      <w:bookmarkEnd w:id="105"/>
      <w:r w:rsidRPr="00960193">
        <w:rPr>
          <w:rFonts w:ascii="Times New Roman" w:hAnsi="Times New Roman" w:cs="Times New Roman"/>
          <w:sz w:val="24"/>
          <w:szCs w:val="24"/>
        </w:rPr>
        <w:t>&lt;5&gt; Заполняется при наличии.</w:t>
      </w:r>
    </w:p>
    <w:p w:rsidR="00301FD5" w:rsidRPr="00960193" w:rsidRDefault="00301FD5">
      <w:pPr>
        <w:pStyle w:val="ConsPlusNormal"/>
        <w:spacing w:before="220"/>
        <w:ind w:firstLine="540"/>
        <w:jc w:val="both"/>
        <w:rPr>
          <w:rFonts w:ascii="Times New Roman" w:hAnsi="Times New Roman" w:cs="Times New Roman"/>
          <w:sz w:val="24"/>
          <w:szCs w:val="24"/>
        </w:rPr>
      </w:pPr>
      <w:bookmarkStart w:id="106" w:name="P2821"/>
      <w:bookmarkEnd w:id="106"/>
      <w:r w:rsidRPr="00960193">
        <w:rPr>
          <w:rFonts w:ascii="Times New Roman" w:hAnsi="Times New Roman" w:cs="Times New Roman"/>
          <w:sz w:val="24"/>
          <w:szCs w:val="24"/>
        </w:rPr>
        <w:t>&lt;6&gt; Заполняется только в случае предоставлении выписки из государственного (муниципального) контракта, заключенного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Указывается значение "Да" и соответствующий пункт государственного (муниципального) контракта либо значение "Нет".</w:t>
      </w:r>
    </w:p>
    <w:p w:rsidR="00301FD5" w:rsidRPr="00960193" w:rsidRDefault="00301FD5">
      <w:pPr>
        <w:pStyle w:val="ConsPlusNormal"/>
        <w:spacing w:before="220"/>
        <w:ind w:firstLine="540"/>
        <w:jc w:val="both"/>
        <w:rPr>
          <w:rFonts w:ascii="Times New Roman" w:hAnsi="Times New Roman" w:cs="Times New Roman"/>
          <w:sz w:val="24"/>
          <w:szCs w:val="24"/>
        </w:rPr>
      </w:pPr>
      <w:bookmarkStart w:id="107" w:name="P2822"/>
      <w:bookmarkEnd w:id="107"/>
      <w:r w:rsidRPr="00960193">
        <w:rPr>
          <w:rFonts w:ascii="Times New Roman" w:hAnsi="Times New Roman" w:cs="Times New Roman"/>
          <w:sz w:val="24"/>
          <w:szCs w:val="24"/>
        </w:rPr>
        <w:t>&lt;7&gt; Отчество указывается при наличии.</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outlineLvl w:val="1"/>
        <w:rPr>
          <w:rFonts w:ascii="Times New Roman" w:hAnsi="Times New Roman" w:cs="Times New Roman"/>
          <w:sz w:val="24"/>
          <w:szCs w:val="24"/>
        </w:rPr>
      </w:pPr>
      <w:r w:rsidRPr="00960193">
        <w:rPr>
          <w:rFonts w:ascii="Times New Roman" w:hAnsi="Times New Roman" w:cs="Times New Roman"/>
          <w:sz w:val="24"/>
          <w:szCs w:val="24"/>
        </w:rPr>
        <w:t>Приложение N 13</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 Порядку осуществления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территориальными органами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Федерального казначейства</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санкционирования операций</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со средствами участников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казначейского сопровождения,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lastRenderedPageBreak/>
        <w:t>утвержденному приказом</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Министерства финансов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Российской Федерации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от 17.12.2021 N 214н</w:t>
      </w:r>
    </w:p>
    <w:p w:rsidR="00301FD5" w:rsidRPr="00960193" w:rsidRDefault="00301FD5">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01FD5" w:rsidRPr="009601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Список изменяющих документов</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 xml:space="preserve">(в ред. Приказов Минфина России от 21.06.2023 </w:t>
            </w:r>
            <w:hyperlink r:id="rId167">
              <w:r w:rsidRPr="00960193">
                <w:rPr>
                  <w:rFonts w:ascii="Times New Roman" w:hAnsi="Times New Roman" w:cs="Times New Roman"/>
                  <w:color w:val="0000FF"/>
                  <w:sz w:val="24"/>
                  <w:szCs w:val="24"/>
                </w:rPr>
                <w:t>N 97н</w:t>
              </w:r>
            </w:hyperlink>
            <w:r w:rsidRPr="00960193">
              <w:rPr>
                <w:rFonts w:ascii="Times New Roman" w:hAnsi="Times New Roman" w:cs="Times New Roman"/>
                <w:color w:val="392C69"/>
                <w:sz w:val="24"/>
                <w:szCs w:val="24"/>
              </w:rPr>
              <w:t>,</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 xml:space="preserve">от 25.12.2024 </w:t>
            </w:r>
            <w:hyperlink r:id="rId168">
              <w:r w:rsidRPr="00960193">
                <w:rPr>
                  <w:rFonts w:ascii="Times New Roman" w:hAnsi="Times New Roman" w:cs="Times New Roman"/>
                  <w:color w:val="0000FF"/>
                  <w:sz w:val="24"/>
                  <w:szCs w:val="24"/>
                </w:rPr>
                <w:t>N 197н</w:t>
              </w:r>
            </w:hyperlink>
            <w:r w:rsidRPr="00960193">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(рекомендуемый образец)</w:t>
      </w:r>
    </w:p>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01FD5" w:rsidRPr="00960193">
        <w:tc>
          <w:tcPr>
            <w:tcW w:w="9071"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bookmarkStart w:id="108" w:name="P2845"/>
            <w:bookmarkEnd w:id="108"/>
            <w:r w:rsidRPr="00960193">
              <w:rPr>
                <w:rFonts w:ascii="Times New Roman" w:hAnsi="Times New Roman" w:cs="Times New Roman"/>
                <w:sz w:val="24"/>
                <w:szCs w:val="24"/>
              </w:rPr>
              <w:t>ВЫПИСКА от "__" _____________ 20__ г. N _______</w:t>
            </w:r>
          </w:p>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из документа, подтверждающего возникновение денежного обязательства, и (или) иного документа, предусмотренного государственным (муниципальным) контрактом, договором (соглашением), контрактом (договором) или нормативным правовым актом (правовым актом), к выписке из __________________________________________________________________________</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(вид документа: государственный (муниципальный) контракт, договор (соглашение),</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контракт (договор)</w:t>
            </w:r>
          </w:p>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от "__" _______ 20__ г. N ____)</w:t>
            </w:r>
          </w:p>
        </w:tc>
      </w:tr>
    </w:tbl>
    <w:p w:rsidR="00301FD5" w:rsidRPr="00960193" w:rsidRDefault="00301FD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301FD5" w:rsidRPr="00960193">
        <w:tc>
          <w:tcPr>
            <w:tcW w:w="708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Наименование показателя</w:t>
            </w:r>
          </w:p>
        </w:tc>
        <w:tc>
          <w:tcPr>
            <w:tcW w:w="198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Содержание (значение)</w:t>
            </w:r>
          </w:p>
        </w:tc>
      </w:tr>
      <w:tr w:rsidR="00301FD5" w:rsidRPr="00960193">
        <w:tc>
          <w:tcPr>
            <w:tcW w:w="708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w:t>
            </w:r>
          </w:p>
        </w:tc>
        <w:tc>
          <w:tcPr>
            <w:tcW w:w="198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w:t>
            </w:r>
          </w:p>
        </w:tc>
      </w:tr>
      <w:tr w:rsidR="00301FD5" w:rsidRPr="00960193">
        <w:tc>
          <w:tcPr>
            <w:tcW w:w="7087" w:type="dxa"/>
          </w:tcPr>
          <w:p w:rsidR="00301FD5" w:rsidRPr="00960193" w:rsidRDefault="00301FD5">
            <w:pPr>
              <w:pStyle w:val="ConsPlusNormal"/>
              <w:jc w:val="both"/>
              <w:outlineLvl w:val="2"/>
              <w:rPr>
                <w:rFonts w:ascii="Times New Roman" w:hAnsi="Times New Roman" w:cs="Times New Roman"/>
                <w:sz w:val="24"/>
                <w:szCs w:val="24"/>
              </w:rPr>
            </w:pPr>
            <w:r w:rsidRPr="00960193">
              <w:rPr>
                <w:rFonts w:ascii="Times New Roman" w:hAnsi="Times New Roman" w:cs="Times New Roman"/>
                <w:sz w:val="24"/>
                <w:szCs w:val="24"/>
              </w:rPr>
              <w:t>1. Идентификатор государственного (муниципального) контракта, договора (соглашения)</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outlineLvl w:val="2"/>
              <w:rPr>
                <w:rFonts w:ascii="Times New Roman" w:hAnsi="Times New Roman" w:cs="Times New Roman"/>
                <w:sz w:val="24"/>
                <w:szCs w:val="24"/>
              </w:rPr>
            </w:pPr>
            <w:r w:rsidRPr="00960193">
              <w:rPr>
                <w:rFonts w:ascii="Times New Roman" w:hAnsi="Times New Roman" w:cs="Times New Roman"/>
                <w:sz w:val="24"/>
                <w:szCs w:val="24"/>
              </w:rPr>
              <w:t>2. Сведения о документе, подтверждающем возникновение денежного обязательства, и (или) ином документе, предусмотренном государственным контрактом, договором (соглашением), контрактом (договором) или нормативными правовыми актами (правовыми актами) (далее - документ-основание)</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outlineLvl w:val="3"/>
              <w:rPr>
                <w:rFonts w:ascii="Times New Roman" w:hAnsi="Times New Roman" w:cs="Times New Roman"/>
                <w:sz w:val="24"/>
                <w:szCs w:val="24"/>
              </w:rPr>
            </w:pPr>
            <w:r w:rsidRPr="00960193">
              <w:rPr>
                <w:rFonts w:ascii="Times New Roman" w:hAnsi="Times New Roman" w:cs="Times New Roman"/>
                <w:sz w:val="24"/>
                <w:szCs w:val="24"/>
              </w:rPr>
              <w:t>2.1. Сведения о сторонах документа-основания:</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Сведения о государственном (муниципальном) заказчике, получателе бюджетных средств, заказчике:</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Полное наименование</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Сокращенное наименование </w:t>
            </w:r>
            <w:hyperlink w:anchor="P2946">
              <w:r w:rsidRPr="00960193">
                <w:rPr>
                  <w:rFonts w:ascii="Times New Roman" w:hAnsi="Times New Roman" w:cs="Times New Roman"/>
                  <w:color w:val="0000FF"/>
                  <w:sz w:val="24"/>
                  <w:szCs w:val="24"/>
                </w:rPr>
                <w:t>&lt;1&gt;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Идентификационный номер налогоплательщика (ИНН)</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Код причины постановки на учет в налоговом органе (КПП) </w:t>
            </w:r>
            <w:hyperlink w:anchor="P2946">
              <w:r w:rsidRPr="00960193">
                <w:rPr>
                  <w:rFonts w:ascii="Times New Roman" w:hAnsi="Times New Roman" w:cs="Times New Roman"/>
                  <w:color w:val="0000FF"/>
                  <w:sz w:val="24"/>
                  <w:szCs w:val="24"/>
                </w:rPr>
                <w:t>&lt;1&gt;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Сведения о грузополучателе </w:t>
            </w:r>
            <w:hyperlink w:anchor="P2946">
              <w:r w:rsidRPr="00960193">
                <w:rPr>
                  <w:rFonts w:ascii="Times New Roman" w:hAnsi="Times New Roman" w:cs="Times New Roman"/>
                  <w:color w:val="0000FF"/>
                  <w:sz w:val="24"/>
                  <w:szCs w:val="24"/>
                </w:rPr>
                <w:t>&lt;1&gt;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Полное наименование</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Сокращенное наименование </w:t>
            </w:r>
            <w:hyperlink w:anchor="P2946">
              <w:r w:rsidRPr="00960193">
                <w:rPr>
                  <w:rFonts w:ascii="Times New Roman" w:hAnsi="Times New Roman" w:cs="Times New Roman"/>
                  <w:color w:val="0000FF"/>
                  <w:sz w:val="24"/>
                  <w:szCs w:val="24"/>
                </w:rPr>
                <w:t>&lt;1&gt;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lastRenderedPageBreak/>
              <w:t>Идентификационный номер налогоплательщика (ИНН)</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Код причины постановки на учет в налоговом органе (КПП) </w:t>
            </w:r>
            <w:hyperlink w:anchor="P2946">
              <w:r w:rsidRPr="00960193">
                <w:rPr>
                  <w:rFonts w:ascii="Times New Roman" w:hAnsi="Times New Roman" w:cs="Times New Roman"/>
                  <w:color w:val="0000FF"/>
                  <w:sz w:val="24"/>
                  <w:szCs w:val="24"/>
                </w:rPr>
                <w:t>&lt;1&gt;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Сведения об участнике казначейского сопровождения:</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Полное наименование</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Сокращенное наименование </w:t>
            </w:r>
            <w:hyperlink w:anchor="P2946">
              <w:r w:rsidRPr="00960193">
                <w:rPr>
                  <w:rFonts w:ascii="Times New Roman" w:hAnsi="Times New Roman" w:cs="Times New Roman"/>
                  <w:color w:val="0000FF"/>
                  <w:sz w:val="24"/>
                  <w:szCs w:val="24"/>
                </w:rPr>
                <w:t>&lt;1&gt;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Идентификационный номер налогоплательщика (ИНН)</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Код причины постановки на учет в налоговом органе (КПП) </w:t>
            </w:r>
            <w:hyperlink w:anchor="P2946">
              <w:r w:rsidRPr="00960193">
                <w:rPr>
                  <w:rFonts w:ascii="Times New Roman" w:hAnsi="Times New Roman" w:cs="Times New Roman"/>
                  <w:color w:val="0000FF"/>
                  <w:sz w:val="24"/>
                  <w:szCs w:val="24"/>
                </w:rPr>
                <w:t>&lt;1&gt;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Платежные реквизиты участника казначейского сопровождения:</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Наименование подразделения Банка России </w:t>
            </w:r>
            <w:hyperlink w:anchor="P2946">
              <w:r w:rsidRPr="00960193">
                <w:rPr>
                  <w:rFonts w:ascii="Times New Roman" w:hAnsi="Times New Roman" w:cs="Times New Roman"/>
                  <w:color w:val="0000FF"/>
                  <w:sz w:val="24"/>
                  <w:szCs w:val="24"/>
                </w:rPr>
                <w:t>&lt;1&gt;</w:t>
              </w:r>
            </w:hyperlink>
            <w:r w:rsidRPr="00960193">
              <w:rPr>
                <w:rFonts w:ascii="Times New Roman" w:hAnsi="Times New Roman" w:cs="Times New Roman"/>
                <w:sz w:val="24"/>
                <w:szCs w:val="24"/>
              </w:rPr>
              <w:t xml:space="preserve"> (наименование кредитной организации </w:t>
            </w:r>
            <w:hyperlink w:anchor="P2946">
              <w:r w:rsidRPr="00960193">
                <w:rPr>
                  <w:rFonts w:ascii="Times New Roman" w:hAnsi="Times New Roman" w:cs="Times New Roman"/>
                  <w:color w:val="0000FF"/>
                  <w:sz w:val="24"/>
                  <w:szCs w:val="24"/>
                </w:rPr>
                <w:t>&lt;1&gt;</w:t>
              </w:r>
            </w:hyperlink>
            <w:r w:rsidRPr="00960193">
              <w:rPr>
                <w:rFonts w:ascii="Times New Roman" w:hAnsi="Times New Roman" w:cs="Times New Roman"/>
                <w:sz w:val="24"/>
                <w:szCs w:val="24"/>
              </w:rPr>
              <w:t>)</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 </w:t>
            </w:r>
            <w:hyperlink w:anchor="P2946">
              <w:r w:rsidRPr="00960193">
                <w:rPr>
                  <w:rFonts w:ascii="Times New Roman" w:hAnsi="Times New Roman" w:cs="Times New Roman"/>
                  <w:color w:val="0000FF"/>
                  <w:sz w:val="24"/>
                  <w:szCs w:val="24"/>
                </w:rPr>
                <w:t>&lt;1&gt;</w:t>
              </w:r>
            </w:hyperlink>
            <w:r w:rsidRPr="00960193">
              <w:rPr>
                <w:rFonts w:ascii="Times New Roman" w:hAnsi="Times New Roman" w:cs="Times New Roman"/>
                <w:sz w:val="24"/>
                <w:szCs w:val="24"/>
              </w:rPr>
              <w:t xml:space="preserve"> (БИК кредитной организации </w:t>
            </w:r>
            <w:hyperlink w:anchor="P2946">
              <w:r w:rsidRPr="00960193">
                <w:rPr>
                  <w:rFonts w:ascii="Times New Roman" w:hAnsi="Times New Roman" w:cs="Times New Roman"/>
                  <w:color w:val="0000FF"/>
                  <w:sz w:val="24"/>
                  <w:szCs w:val="24"/>
                </w:rPr>
                <w:t>&lt;1&gt;</w:t>
              </w:r>
            </w:hyperlink>
            <w:r w:rsidRPr="00960193">
              <w:rPr>
                <w:rFonts w:ascii="Times New Roman" w:hAnsi="Times New Roman" w:cs="Times New Roman"/>
                <w:sz w:val="24"/>
                <w:szCs w:val="24"/>
              </w:rPr>
              <w:t>)</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Банковский счет, входящий в состав ЕКС, открытый территориальному органу Федерального казначейства </w:t>
            </w:r>
            <w:hyperlink w:anchor="P2946">
              <w:r w:rsidRPr="00960193">
                <w:rPr>
                  <w:rFonts w:ascii="Times New Roman" w:hAnsi="Times New Roman" w:cs="Times New Roman"/>
                  <w:color w:val="0000FF"/>
                  <w:sz w:val="24"/>
                  <w:szCs w:val="24"/>
                </w:rPr>
                <w:t>&lt;1&gt;</w:t>
              </w:r>
            </w:hyperlink>
            <w:r w:rsidRPr="00960193">
              <w:rPr>
                <w:rFonts w:ascii="Times New Roman" w:hAnsi="Times New Roman" w:cs="Times New Roman"/>
                <w:sz w:val="24"/>
                <w:szCs w:val="24"/>
              </w:rPr>
              <w:t xml:space="preserve"> (расчетный счет, открытый в кредитной организации </w:t>
            </w:r>
            <w:hyperlink w:anchor="P2946">
              <w:r w:rsidRPr="00960193">
                <w:rPr>
                  <w:rFonts w:ascii="Times New Roman" w:hAnsi="Times New Roman" w:cs="Times New Roman"/>
                  <w:color w:val="0000FF"/>
                  <w:sz w:val="24"/>
                  <w:szCs w:val="24"/>
                </w:rPr>
                <w:t>&lt;1&gt;</w:t>
              </w:r>
            </w:hyperlink>
            <w:r w:rsidRPr="00960193">
              <w:rPr>
                <w:rFonts w:ascii="Times New Roman" w:hAnsi="Times New Roman" w:cs="Times New Roman"/>
                <w:sz w:val="24"/>
                <w:szCs w:val="24"/>
              </w:rPr>
              <w:t>)</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Казначейский счет </w:t>
            </w:r>
            <w:hyperlink w:anchor="P2946">
              <w:r w:rsidRPr="00960193">
                <w:rPr>
                  <w:rFonts w:ascii="Times New Roman" w:hAnsi="Times New Roman" w:cs="Times New Roman"/>
                  <w:color w:val="0000FF"/>
                  <w:sz w:val="24"/>
                  <w:szCs w:val="24"/>
                </w:rPr>
                <w:t>&lt;1&gt;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Наименование территориального органа Федерального казначейства, в котором открыт лицевой счет </w:t>
            </w:r>
            <w:hyperlink w:anchor="P2946">
              <w:r w:rsidRPr="00960193">
                <w:rPr>
                  <w:rFonts w:ascii="Times New Roman" w:hAnsi="Times New Roman" w:cs="Times New Roman"/>
                  <w:color w:val="0000FF"/>
                  <w:sz w:val="24"/>
                  <w:szCs w:val="24"/>
                </w:rPr>
                <w:t>&lt;1&gt;</w:t>
              </w:r>
            </w:hyperlink>
            <w:r w:rsidRPr="00960193">
              <w:rPr>
                <w:rFonts w:ascii="Times New Roman" w:hAnsi="Times New Roman" w:cs="Times New Roman"/>
                <w:sz w:val="24"/>
                <w:szCs w:val="24"/>
              </w:rPr>
              <w:t xml:space="preserve"> (наименование финансового органа </w:t>
            </w:r>
            <w:hyperlink w:anchor="P2946">
              <w:r w:rsidRPr="00960193">
                <w:rPr>
                  <w:rFonts w:ascii="Times New Roman" w:hAnsi="Times New Roman" w:cs="Times New Roman"/>
                  <w:color w:val="0000FF"/>
                  <w:sz w:val="24"/>
                  <w:szCs w:val="24"/>
                </w:rPr>
                <w:t>&lt;1&gt;</w:t>
              </w:r>
            </w:hyperlink>
            <w:r w:rsidRPr="00960193">
              <w:rPr>
                <w:rFonts w:ascii="Times New Roman" w:hAnsi="Times New Roman" w:cs="Times New Roman"/>
                <w:sz w:val="24"/>
                <w:szCs w:val="24"/>
              </w:rPr>
              <w:t>)</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Лицевой счет (раздел на лицевом счете) </w:t>
            </w:r>
            <w:hyperlink w:anchor="P2946">
              <w:r w:rsidRPr="00960193">
                <w:rPr>
                  <w:rFonts w:ascii="Times New Roman" w:hAnsi="Times New Roman" w:cs="Times New Roman"/>
                  <w:color w:val="0000FF"/>
                  <w:sz w:val="24"/>
                  <w:szCs w:val="24"/>
                </w:rPr>
                <w:t>&lt;1&gt;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outlineLvl w:val="3"/>
              <w:rPr>
                <w:rFonts w:ascii="Times New Roman" w:hAnsi="Times New Roman" w:cs="Times New Roman"/>
                <w:sz w:val="24"/>
                <w:szCs w:val="24"/>
              </w:rPr>
            </w:pPr>
            <w:r w:rsidRPr="00960193">
              <w:rPr>
                <w:rFonts w:ascii="Times New Roman" w:hAnsi="Times New Roman" w:cs="Times New Roman"/>
                <w:sz w:val="24"/>
                <w:szCs w:val="24"/>
              </w:rPr>
              <w:t>2.2. Информация из документа-основания</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Тип документа</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Реквизиты документа (номер, дата) </w:t>
            </w:r>
            <w:hyperlink w:anchor="P2947">
              <w:r w:rsidRPr="00960193">
                <w:rPr>
                  <w:rFonts w:ascii="Times New Roman" w:hAnsi="Times New Roman" w:cs="Times New Roman"/>
                  <w:color w:val="0000FF"/>
                  <w:sz w:val="24"/>
                  <w:szCs w:val="24"/>
                </w:rPr>
                <w:t>&lt;2&gt;</w:t>
              </w:r>
            </w:hyperlink>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Сумма документа</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в том числе сумма НДС</w:t>
            </w:r>
          </w:p>
        </w:tc>
        <w:tc>
          <w:tcPr>
            <w:tcW w:w="1984" w:type="dxa"/>
          </w:tcPr>
          <w:p w:rsidR="00301FD5" w:rsidRPr="00960193" w:rsidRDefault="00301FD5">
            <w:pPr>
              <w:pStyle w:val="ConsPlusNormal"/>
              <w:rPr>
                <w:rFonts w:ascii="Times New Roman" w:hAnsi="Times New Roman" w:cs="Times New Roman"/>
                <w:sz w:val="24"/>
                <w:szCs w:val="24"/>
              </w:rPr>
            </w:pPr>
          </w:p>
        </w:tc>
      </w:tr>
      <w:tr w:rsidR="00301FD5" w:rsidRPr="00960193">
        <w:tc>
          <w:tcPr>
            <w:tcW w:w="7087" w:type="dxa"/>
            <w:vAlign w:val="bottom"/>
          </w:tcPr>
          <w:p w:rsidR="00301FD5" w:rsidRPr="00960193" w:rsidRDefault="00301FD5">
            <w:pPr>
              <w:pStyle w:val="ConsPlusNormal"/>
              <w:jc w:val="both"/>
              <w:rPr>
                <w:rFonts w:ascii="Times New Roman" w:hAnsi="Times New Roman" w:cs="Times New Roman"/>
                <w:sz w:val="24"/>
                <w:szCs w:val="24"/>
              </w:rPr>
            </w:pPr>
            <w:r w:rsidRPr="00960193">
              <w:rPr>
                <w:rFonts w:ascii="Times New Roman" w:hAnsi="Times New Roman" w:cs="Times New Roman"/>
                <w:sz w:val="24"/>
                <w:szCs w:val="24"/>
              </w:rPr>
              <w:t xml:space="preserve">Наименование товаров (описание выполненных работ, оказанных услуг), имущественного права </w:t>
            </w:r>
            <w:hyperlink w:anchor="P2948">
              <w:r w:rsidRPr="00960193">
                <w:rPr>
                  <w:rFonts w:ascii="Times New Roman" w:hAnsi="Times New Roman" w:cs="Times New Roman"/>
                  <w:color w:val="0000FF"/>
                  <w:sz w:val="24"/>
                  <w:szCs w:val="24"/>
                </w:rPr>
                <w:t>&lt;2.1&gt;</w:t>
              </w:r>
            </w:hyperlink>
          </w:p>
        </w:tc>
        <w:tc>
          <w:tcPr>
            <w:tcW w:w="1984" w:type="dxa"/>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301FD5" w:rsidRPr="00960193">
        <w:tc>
          <w:tcPr>
            <w:tcW w:w="289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Руководитель</w:t>
            </w:r>
          </w:p>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участника казначейского сопровождения</w:t>
            </w:r>
          </w:p>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(иное уполномоченное лицо)</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438"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89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438"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r>
      <w:tr w:rsidR="00301FD5" w:rsidRPr="00960193">
        <w:tc>
          <w:tcPr>
            <w:tcW w:w="289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lastRenderedPageBreak/>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438"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89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438"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bookmarkStart w:id="109" w:name="P2946"/>
      <w:bookmarkEnd w:id="109"/>
      <w:r w:rsidRPr="00960193">
        <w:rPr>
          <w:rFonts w:ascii="Times New Roman" w:hAnsi="Times New Roman" w:cs="Times New Roman"/>
          <w:sz w:val="24"/>
          <w:szCs w:val="24"/>
        </w:rPr>
        <w:t>&lt;1&gt; Заполняется при наличии.</w:t>
      </w:r>
    </w:p>
    <w:p w:rsidR="00301FD5" w:rsidRPr="00960193" w:rsidRDefault="00301FD5">
      <w:pPr>
        <w:pStyle w:val="ConsPlusNormal"/>
        <w:spacing w:before="220"/>
        <w:ind w:firstLine="540"/>
        <w:jc w:val="both"/>
        <w:rPr>
          <w:rFonts w:ascii="Times New Roman" w:hAnsi="Times New Roman" w:cs="Times New Roman"/>
          <w:sz w:val="24"/>
          <w:szCs w:val="24"/>
        </w:rPr>
      </w:pPr>
      <w:bookmarkStart w:id="110" w:name="P2947"/>
      <w:bookmarkEnd w:id="110"/>
      <w:r w:rsidRPr="00960193">
        <w:rPr>
          <w:rFonts w:ascii="Times New Roman" w:hAnsi="Times New Roman" w:cs="Times New Roman"/>
          <w:sz w:val="24"/>
          <w:szCs w:val="24"/>
        </w:rPr>
        <w:t>&lt;2&gt; Дата указывается в формате ДД.ММ.ГГГГ.</w:t>
      </w:r>
    </w:p>
    <w:p w:rsidR="00301FD5" w:rsidRPr="00960193" w:rsidRDefault="00301FD5">
      <w:pPr>
        <w:pStyle w:val="ConsPlusNormal"/>
        <w:spacing w:before="220"/>
        <w:ind w:firstLine="540"/>
        <w:jc w:val="both"/>
        <w:rPr>
          <w:rFonts w:ascii="Times New Roman" w:hAnsi="Times New Roman" w:cs="Times New Roman"/>
          <w:sz w:val="24"/>
          <w:szCs w:val="24"/>
        </w:rPr>
      </w:pPr>
      <w:bookmarkStart w:id="111" w:name="P2948"/>
      <w:bookmarkEnd w:id="111"/>
      <w:r w:rsidRPr="00960193">
        <w:rPr>
          <w:rFonts w:ascii="Times New Roman" w:hAnsi="Times New Roman" w:cs="Times New Roman"/>
          <w:sz w:val="24"/>
          <w:szCs w:val="24"/>
        </w:rPr>
        <w:t>&lt;2.1&gt; Заполняется для государственных (муниципальных) контрактов, договоров (соглашений), контрактов (договоров), содержащих сведения ограниченного доступа, не содержащие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outlineLvl w:val="1"/>
        <w:rPr>
          <w:rFonts w:ascii="Times New Roman" w:hAnsi="Times New Roman" w:cs="Times New Roman"/>
          <w:sz w:val="24"/>
          <w:szCs w:val="24"/>
        </w:rPr>
      </w:pPr>
      <w:r w:rsidRPr="00960193">
        <w:rPr>
          <w:rFonts w:ascii="Times New Roman" w:hAnsi="Times New Roman" w:cs="Times New Roman"/>
          <w:sz w:val="24"/>
          <w:szCs w:val="24"/>
        </w:rPr>
        <w:t>Приложение N 14</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 Порядку осуществления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территориальными органами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Федерального казначейства</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санкционирования операций</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со средствами участников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казначейского сопровождения,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утвержденному приказом</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Министерства финансов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Российской Федерации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от 17.12.2021 N 214н</w:t>
      </w:r>
    </w:p>
    <w:p w:rsidR="00301FD5" w:rsidRPr="00960193" w:rsidRDefault="00301FD5">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01FD5" w:rsidRPr="009601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Список изменяющих документов</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 xml:space="preserve">(в ред. </w:t>
            </w:r>
            <w:hyperlink r:id="rId169">
              <w:r w:rsidRPr="00960193">
                <w:rPr>
                  <w:rFonts w:ascii="Times New Roman" w:hAnsi="Times New Roman" w:cs="Times New Roman"/>
                  <w:color w:val="0000FF"/>
                  <w:sz w:val="24"/>
                  <w:szCs w:val="24"/>
                </w:rPr>
                <w:t>Приказа</w:t>
              </w:r>
            </w:hyperlink>
            <w:r w:rsidRPr="00960193">
              <w:rPr>
                <w:rFonts w:ascii="Times New Roman" w:hAnsi="Times New Roman" w:cs="Times New Roman"/>
                <w:color w:val="392C69"/>
                <w:sz w:val="24"/>
                <w:szCs w:val="24"/>
              </w:rPr>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(рекомендуемый образец)</w:t>
      </w:r>
    </w:p>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01FD5" w:rsidRPr="00960193">
        <w:tc>
          <w:tcPr>
            <w:tcW w:w="9071"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bookmarkStart w:id="112" w:name="P2970"/>
            <w:bookmarkEnd w:id="112"/>
            <w:r w:rsidRPr="00960193">
              <w:rPr>
                <w:rFonts w:ascii="Times New Roman" w:hAnsi="Times New Roman" w:cs="Times New Roman"/>
                <w:sz w:val="24"/>
                <w:szCs w:val="24"/>
              </w:rPr>
              <w:t>Расшифровка</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к распоряжению N ________</w:t>
            </w:r>
          </w:p>
        </w:tc>
      </w:tr>
    </w:tbl>
    <w:p w:rsidR="00301FD5" w:rsidRPr="00960193" w:rsidRDefault="00301FD5">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2494"/>
        <w:gridCol w:w="1984"/>
        <w:gridCol w:w="964"/>
      </w:tblGrid>
      <w:tr w:rsidR="00301FD5" w:rsidRPr="00960193">
        <w:tc>
          <w:tcPr>
            <w:tcW w:w="362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494"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tcPr>
          <w:p w:rsidR="00301FD5" w:rsidRPr="00960193" w:rsidRDefault="00301FD5">
            <w:pPr>
              <w:pStyle w:val="ConsPlusNormal"/>
              <w:rPr>
                <w:rFonts w:ascii="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Коды</w:t>
            </w:r>
          </w:p>
        </w:tc>
      </w:tr>
      <w:tr w:rsidR="00301FD5" w:rsidRPr="00960193">
        <w:tc>
          <w:tcPr>
            <w:tcW w:w="3628" w:type="dxa"/>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p>
        </w:tc>
        <w:tc>
          <w:tcPr>
            <w:tcW w:w="2494" w:type="dxa"/>
            <w:tcBorders>
              <w:top w:val="nil"/>
              <w:left w:val="nil"/>
              <w:bottom w:val="nil"/>
              <w:right w:val="nil"/>
            </w:tcBorders>
            <w:vAlign w:val="bottom"/>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от "__" ______ 20__ г.</w:t>
            </w: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Дата</w:t>
            </w:r>
          </w:p>
        </w:tc>
        <w:tc>
          <w:tcPr>
            <w:tcW w:w="96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3628" w:type="dxa"/>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Наименование территориального органа Федерального казначейства</w:t>
            </w:r>
          </w:p>
        </w:tc>
        <w:tc>
          <w:tcPr>
            <w:tcW w:w="2494"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rPr>
                <w:rFonts w:ascii="Times New Roman" w:hAnsi="Times New Roman" w:cs="Times New Roman"/>
                <w:sz w:val="24"/>
                <w:szCs w:val="24"/>
              </w:rPr>
            </w:pPr>
          </w:p>
        </w:tc>
      </w:tr>
      <w:tr w:rsidR="00301FD5" w:rsidRPr="00960193">
        <w:tc>
          <w:tcPr>
            <w:tcW w:w="362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lastRenderedPageBreak/>
              <w:t>Наименование участника казначейского сопровождения</w:t>
            </w:r>
          </w:p>
        </w:tc>
        <w:tc>
          <w:tcPr>
            <w:tcW w:w="2494" w:type="dxa"/>
            <w:tcBorders>
              <w:top w:val="single" w:sz="4" w:space="0" w:color="auto"/>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362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 xml:space="preserve">Единица измерения: </w:t>
            </w:r>
            <w:proofErr w:type="spellStart"/>
            <w:r w:rsidRPr="00960193">
              <w:rPr>
                <w:rFonts w:ascii="Times New Roman" w:hAnsi="Times New Roman" w:cs="Times New Roman"/>
                <w:sz w:val="24"/>
                <w:szCs w:val="24"/>
              </w:rPr>
              <w:t>руб</w:t>
            </w:r>
            <w:proofErr w:type="spellEnd"/>
          </w:p>
        </w:tc>
        <w:tc>
          <w:tcPr>
            <w:tcW w:w="2494"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984"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301FD5" w:rsidRPr="00960193" w:rsidRDefault="00301FD5">
            <w:pPr>
              <w:pStyle w:val="ConsPlusNormal"/>
              <w:jc w:val="center"/>
              <w:rPr>
                <w:rFonts w:ascii="Times New Roman" w:hAnsi="Times New Roman" w:cs="Times New Roman"/>
                <w:sz w:val="24"/>
                <w:szCs w:val="24"/>
              </w:rPr>
            </w:pPr>
            <w:hyperlink r:id="rId170">
              <w:r w:rsidRPr="00960193">
                <w:rPr>
                  <w:rFonts w:ascii="Times New Roman" w:hAnsi="Times New Roman" w:cs="Times New Roman"/>
                  <w:color w:val="0000FF"/>
                  <w:sz w:val="24"/>
                  <w:szCs w:val="24"/>
                </w:rPr>
                <w:t>383</w:t>
              </w:r>
            </w:hyperlink>
          </w:p>
        </w:tc>
      </w:tr>
    </w:tbl>
    <w:p w:rsidR="00301FD5" w:rsidRPr="00960193" w:rsidRDefault="00301FD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567"/>
        <w:gridCol w:w="680"/>
        <w:gridCol w:w="840"/>
        <w:gridCol w:w="1814"/>
        <w:gridCol w:w="1247"/>
        <w:gridCol w:w="1531"/>
        <w:gridCol w:w="850"/>
        <w:gridCol w:w="1077"/>
      </w:tblGrid>
      <w:tr w:rsidR="00301FD5" w:rsidRPr="00960193">
        <w:tc>
          <w:tcPr>
            <w:tcW w:w="45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N п/п</w:t>
            </w:r>
          </w:p>
        </w:tc>
        <w:tc>
          <w:tcPr>
            <w:tcW w:w="3901" w:type="dxa"/>
            <w:gridSpan w:val="4"/>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Государственный (муниципальный) контракт, договор (соглашение), контракт (договор)</w:t>
            </w:r>
          </w:p>
        </w:tc>
        <w:tc>
          <w:tcPr>
            <w:tcW w:w="1247"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Аналитический код раздела на лицевом счете</w:t>
            </w:r>
          </w:p>
        </w:tc>
        <w:tc>
          <w:tcPr>
            <w:tcW w:w="1531"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Детализированный код направления расходования целевых средств</w:t>
            </w:r>
          </w:p>
        </w:tc>
        <w:tc>
          <w:tcPr>
            <w:tcW w:w="850"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 xml:space="preserve">Сумма к оплате </w:t>
            </w:r>
            <w:hyperlink w:anchor="P3078">
              <w:r w:rsidRPr="00960193">
                <w:rPr>
                  <w:rFonts w:ascii="Times New Roman" w:hAnsi="Times New Roman" w:cs="Times New Roman"/>
                  <w:color w:val="0000FF"/>
                  <w:sz w:val="24"/>
                  <w:szCs w:val="24"/>
                </w:rPr>
                <w:t>&lt;1&gt;</w:t>
              </w:r>
            </w:hyperlink>
          </w:p>
        </w:tc>
        <w:tc>
          <w:tcPr>
            <w:tcW w:w="1077"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Примечание</w:t>
            </w:r>
          </w:p>
        </w:tc>
      </w:tr>
      <w:tr w:rsidR="00301FD5" w:rsidRPr="00960193">
        <w:tc>
          <w:tcPr>
            <w:tcW w:w="454" w:type="dxa"/>
          </w:tcPr>
          <w:p w:rsidR="00301FD5" w:rsidRPr="00960193" w:rsidRDefault="00301FD5">
            <w:pPr>
              <w:pStyle w:val="ConsPlusNormal"/>
              <w:rPr>
                <w:rFonts w:ascii="Times New Roman" w:hAnsi="Times New Roman" w:cs="Times New Roman"/>
                <w:sz w:val="24"/>
                <w:szCs w:val="24"/>
              </w:rPr>
            </w:pPr>
          </w:p>
        </w:tc>
        <w:tc>
          <w:tcPr>
            <w:tcW w:w="56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Вид</w:t>
            </w:r>
          </w:p>
        </w:tc>
        <w:tc>
          <w:tcPr>
            <w:tcW w:w="68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Дата</w:t>
            </w:r>
          </w:p>
        </w:tc>
        <w:tc>
          <w:tcPr>
            <w:tcW w:w="84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Номер</w:t>
            </w:r>
          </w:p>
        </w:tc>
        <w:tc>
          <w:tcPr>
            <w:tcW w:w="181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Идентификатор</w:t>
            </w:r>
          </w:p>
        </w:tc>
        <w:tc>
          <w:tcPr>
            <w:tcW w:w="1247" w:type="dxa"/>
            <w:vMerge/>
          </w:tcPr>
          <w:p w:rsidR="00301FD5" w:rsidRPr="00960193" w:rsidRDefault="00301FD5">
            <w:pPr>
              <w:pStyle w:val="ConsPlusNormal"/>
              <w:rPr>
                <w:rFonts w:ascii="Times New Roman" w:hAnsi="Times New Roman" w:cs="Times New Roman"/>
                <w:sz w:val="24"/>
                <w:szCs w:val="24"/>
              </w:rPr>
            </w:pPr>
          </w:p>
        </w:tc>
        <w:tc>
          <w:tcPr>
            <w:tcW w:w="1531" w:type="dxa"/>
            <w:vMerge/>
          </w:tcPr>
          <w:p w:rsidR="00301FD5" w:rsidRPr="00960193" w:rsidRDefault="00301FD5">
            <w:pPr>
              <w:pStyle w:val="ConsPlusNormal"/>
              <w:rPr>
                <w:rFonts w:ascii="Times New Roman" w:hAnsi="Times New Roman" w:cs="Times New Roman"/>
                <w:sz w:val="24"/>
                <w:szCs w:val="24"/>
              </w:rPr>
            </w:pPr>
          </w:p>
        </w:tc>
        <w:tc>
          <w:tcPr>
            <w:tcW w:w="850" w:type="dxa"/>
            <w:vMerge/>
          </w:tcPr>
          <w:p w:rsidR="00301FD5" w:rsidRPr="00960193" w:rsidRDefault="00301FD5">
            <w:pPr>
              <w:pStyle w:val="ConsPlusNormal"/>
              <w:rPr>
                <w:rFonts w:ascii="Times New Roman" w:hAnsi="Times New Roman" w:cs="Times New Roman"/>
                <w:sz w:val="24"/>
                <w:szCs w:val="24"/>
              </w:rPr>
            </w:pPr>
          </w:p>
        </w:tc>
        <w:tc>
          <w:tcPr>
            <w:tcW w:w="1077" w:type="dxa"/>
            <w:vMerge/>
          </w:tcPr>
          <w:p w:rsidR="00301FD5" w:rsidRPr="00960193" w:rsidRDefault="00301FD5">
            <w:pPr>
              <w:pStyle w:val="ConsPlusNormal"/>
              <w:rPr>
                <w:rFonts w:ascii="Times New Roman" w:hAnsi="Times New Roman" w:cs="Times New Roman"/>
                <w:sz w:val="24"/>
                <w:szCs w:val="24"/>
              </w:rPr>
            </w:pPr>
          </w:p>
        </w:tc>
      </w:tr>
      <w:tr w:rsidR="00301FD5" w:rsidRPr="00960193">
        <w:tc>
          <w:tcPr>
            <w:tcW w:w="45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w:t>
            </w:r>
          </w:p>
        </w:tc>
        <w:tc>
          <w:tcPr>
            <w:tcW w:w="56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w:t>
            </w:r>
          </w:p>
        </w:tc>
        <w:tc>
          <w:tcPr>
            <w:tcW w:w="68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3</w:t>
            </w:r>
          </w:p>
        </w:tc>
        <w:tc>
          <w:tcPr>
            <w:tcW w:w="84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4</w:t>
            </w:r>
          </w:p>
        </w:tc>
        <w:tc>
          <w:tcPr>
            <w:tcW w:w="181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5</w:t>
            </w:r>
          </w:p>
        </w:tc>
        <w:tc>
          <w:tcPr>
            <w:tcW w:w="124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6</w:t>
            </w:r>
          </w:p>
        </w:tc>
        <w:tc>
          <w:tcPr>
            <w:tcW w:w="153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w:t>
            </w:r>
          </w:p>
        </w:tc>
        <w:tc>
          <w:tcPr>
            <w:tcW w:w="85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8</w:t>
            </w:r>
          </w:p>
        </w:tc>
        <w:tc>
          <w:tcPr>
            <w:tcW w:w="1077"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9</w:t>
            </w:r>
          </w:p>
        </w:tc>
      </w:tr>
      <w:tr w:rsidR="00301FD5" w:rsidRPr="00960193">
        <w:tc>
          <w:tcPr>
            <w:tcW w:w="454" w:type="dxa"/>
          </w:tcPr>
          <w:p w:rsidR="00301FD5" w:rsidRPr="00960193" w:rsidRDefault="00301FD5">
            <w:pPr>
              <w:pStyle w:val="ConsPlusNormal"/>
              <w:rPr>
                <w:rFonts w:ascii="Times New Roman" w:hAnsi="Times New Roman" w:cs="Times New Roman"/>
                <w:sz w:val="24"/>
                <w:szCs w:val="24"/>
              </w:rPr>
            </w:pPr>
          </w:p>
        </w:tc>
        <w:tc>
          <w:tcPr>
            <w:tcW w:w="567" w:type="dxa"/>
          </w:tcPr>
          <w:p w:rsidR="00301FD5" w:rsidRPr="00960193" w:rsidRDefault="00301FD5">
            <w:pPr>
              <w:pStyle w:val="ConsPlusNormal"/>
              <w:rPr>
                <w:rFonts w:ascii="Times New Roman" w:hAnsi="Times New Roman" w:cs="Times New Roman"/>
                <w:sz w:val="24"/>
                <w:szCs w:val="24"/>
              </w:rPr>
            </w:pPr>
          </w:p>
        </w:tc>
        <w:tc>
          <w:tcPr>
            <w:tcW w:w="680" w:type="dxa"/>
          </w:tcPr>
          <w:p w:rsidR="00301FD5" w:rsidRPr="00960193" w:rsidRDefault="00301FD5">
            <w:pPr>
              <w:pStyle w:val="ConsPlusNormal"/>
              <w:rPr>
                <w:rFonts w:ascii="Times New Roman" w:hAnsi="Times New Roman" w:cs="Times New Roman"/>
                <w:sz w:val="24"/>
                <w:szCs w:val="24"/>
              </w:rPr>
            </w:pPr>
          </w:p>
        </w:tc>
        <w:tc>
          <w:tcPr>
            <w:tcW w:w="840" w:type="dxa"/>
          </w:tcPr>
          <w:p w:rsidR="00301FD5" w:rsidRPr="00960193" w:rsidRDefault="00301FD5">
            <w:pPr>
              <w:pStyle w:val="ConsPlusNormal"/>
              <w:rPr>
                <w:rFonts w:ascii="Times New Roman" w:hAnsi="Times New Roman" w:cs="Times New Roman"/>
                <w:sz w:val="24"/>
                <w:szCs w:val="24"/>
              </w:rPr>
            </w:pPr>
          </w:p>
        </w:tc>
        <w:tc>
          <w:tcPr>
            <w:tcW w:w="1814" w:type="dxa"/>
          </w:tcPr>
          <w:p w:rsidR="00301FD5" w:rsidRPr="00960193" w:rsidRDefault="00301FD5">
            <w:pPr>
              <w:pStyle w:val="ConsPlusNormal"/>
              <w:rPr>
                <w:rFonts w:ascii="Times New Roman" w:hAnsi="Times New Roman" w:cs="Times New Roman"/>
                <w:sz w:val="24"/>
                <w:szCs w:val="24"/>
              </w:rPr>
            </w:pPr>
          </w:p>
        </w:tc>
        <w:tc>
          <w:tcPr>
            <w:tcW w:w="1247" w:type="dxa"/>
          </w:tcPr>
          <w:p w:rsidR="00301FD5" w:rsidRPr="00960193" w:rsidRDefault="00301FD5">
            <w:pPr>
              <w:pStyle w:val="ConsPlusNormal"/>
              <w:rPr>
                <w:rFonts w:ascii="Times New Roman" w:hAnsi="Times New Roman" w:cs="Times New Roman"/>
                <w:sz w:val="24"/>
                <w:szCs w:val="24"/>
              </w:rPr>
            </w:pPr>
          </w:p>
        </w:tc>
        <w:tc>
          <w:tcPr>
            <w:tcW w:w="1531" w:type="dxa"/>
          </w:tcPr>
          <w:p w:rsidR="00301FD5" w:rsidRPr="00960193" w:rsidRDefault="00301FD5">
            <w:pPr>
              <w:pStyle w:val="ConsPlusNormal"/>
              <w:rPr>
                <w:rFonts w:ascii="Times New Roman" w:hAnsi="Times New Roman" w:cs="Times New Roman"/>
                <w:sz w:val="24"/>
                <w:szCs w:val="24"/>
              </w:rPr>
            </w:pPr>
          </w:p>
        </w:tc>
        <w:tc>
          <w:tcPr>
            <w:tcW w:w="850" w:type="dxa"/>
          </w:tcPr>
          <w:p w:rsidR="00301FD5" w:rsidRPr="00960193" w:rsidRDefault="00301FD5">
            <w:pPr>
              <w:pStyle w:val="ConsPlusNormal"/>
              <w:rPr>
                <w:rFonts w:ascii="Times New Roman" w:hAnsi="Times New Roman" w:cs="Times New Roman"/>
                <w:sz w:val="24"/>
                <w:szCs w:val="24"/>
              </w:rPr>
            </w:pPr>
          </w:p>
        </w:tc>
        <w:tc>
          <w:tcPr>
            <w:tcW w:w="1077" w:type="dxa"/>
          </w:tcPr>
          <w:p w:rsidR="00301FD5" w:rsidRPr="00960193" w:rsidRDefault="00301FD5">
            <w:pPr>
              <w:pStyle w:val="ConsPlusNormal"/>
              <w:rPr>
                <w:rFonts w:ascii="Times New Roman" w:hAnsi="Times New Roman" w:cs="Times New Roman"/>
                <w:sz w:val="24"/>
                <w:szCs w:val="24"/>
              </w:rPr>
            </w:pPr>
          </w:p>
        </w:tc>
      </w:tr>
      <w:tr w:rsidR="00301FD5" w:rsidRPr="00960193">
        <w:tblPrEx>
          <w:tblBorders>
            <w:left w:val="nil"/>
            <w:right w:val="nil"/>
          </w:tblBorders>
        </w:tblPrEx>
        <w:tc>
          <w:tcPr>
            <w:tcW w:w="7133" w:type="dxa"/>
            <w:gridSpan w:val="7"/>
            <w:tcBorders>
              <w:left w:val="nil"/>
              <w:bottom w:val="nil"/>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Итого</w:t>
            </w:r>
          </w:p>
        </w:tc>
        <w:tc>
          <w:tcPr>
            <w:tcW w:w="850" w:type="dxa"/>
          </w:tcPr>
          <w:p w:rsidR="00301FD5" w:rsidRPr="00960193" w:rsidRDefault="00301FD5">
            <w:pPr>
              <w:pStyle w:val="ConsPlusNormal"/>
              <w:rPr>
                <w:rFonts w:ascii="Times New Roman" w:hAnsi="Times New Roman" w:cs="Times New Roman"/>
                <w:sz w:val="24"/>
                <w:szCs w:val="24"/>
              </w:rPr>
            </w:pPr>
          </w:p>
        </w:tc>
        <w:tc>
          <w:tcPr>
            <w:tcW w:w="1077" w:type="dxa"/>
            <w:tcBorders>
              <w:bottom w:val="nil"/>
              <w:right w:val="nil"/>
            </w:tcBorders>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301FD5" w:rsidRPr="00960193">
        <w:tc>
          <w:tcPr>
            <w:tcW w:w="289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Руководитель</w:t>
            </w:r>
          </w:p>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(уполномоченное лицо)</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438"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89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438"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r>
      <w:tr w:rsidR="00301FD5" w:rsidRPr="00960193">
        <w:tc>
          <w:tcPr>
            <w:tcW w:w="289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43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89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Руководитель финансово-экономической службы</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438"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89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438"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r>
      <w:tr w:rsidR="00301FD5" w:rsidRPr="00960193">
        <w:tc>
          <w:tcPr>
            <w:tcW w:w="289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438"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89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Ответственный исполнитель</w:t>
            </w: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438"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89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1"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438"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r>
    </w:tbl>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bookmarkStart w:id="113" w:name="P3078"/>
      <w:bookmarkEnd w:id="113"/>
      <w:r w:rsidRPr="00960193">
        <w:rPr>
          <w:rFonts w:ascii="Times New Roman" w:hAnsi="Times New Roman" w:cs="Times New Roman"/>
          <w:sz w:val="24"/>
          <w:szCs w:val="24"/>
        </w:rPr>
        <w:t xml:space="preserve">&lt;1&gt; Рекомендуется указывать сумму обязательства, подлежащую оплате за счет целевых средств, согласно государственному (муниципальному) контракту, договору (соглашению), контракту (договору), в случаях, установленных </w:t>
      </w:r>
      <w:hyperlink w:anchor="P225">
        <w:r w:rsidRPr="00960193">
          <w:rPr>
            <w:rFonts w:ascii="Times New Roman" w:hAnsi="Times New Roman" w:cs="Times New Roman"/>
            <w:color w:val="0000FF"/>
            <w:sz w:val="24"/>
            <w:szCs w:val="24"/>
          </w:rPr>
          <w:t>пунктом 23</w:t>
        </w:r>
      </w:hyperlink>
      <w:r w:rsidRPr="00960193">
        <w:rPr>
          <w:rFonts w:ascii="Times New Roman" w:hAnsi="Times New Roman" w:cs="Times New Roman"/>
          <w:sz w:val="24"/>
          <w:szCs w:val="24"/>
        </w:rPr>
        <w:t xml:space="preserve">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p>
    <w:p w:rsidR="00301FD5" w:rsidRPr="00960193" w:rsidRDefault="00301FD5">
      <w:pPr>
        <w:pStyle w:val="ConsPlusNormal"/>
        <w:ind w:firstLine="540"/>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p>
    <w:p w:rsidR="00301FD5" w:rsidRPr="00960193" w:rsidRDefault="00301FD5">
      <w:pPr>
        <w:pStyle w:val="ConsPlusNormal"/>
        <w:jc w:val="right"/>
        <w:outlineLvl w:val="1"/>
        <w:rPr>
          <w:rFonts w:ascii="Times New Roman" w:hAnsi="Times New Roman" w:cs="Times New Roman"/>
          <w:sz w:val="24"/>
          <w:szCs w:val="24"/>
        </w:rPr>
      </w:pPr>
      <w:r w:rsidRPr="00960193">
        <w:rPr>
          <w:rFonts w:ascii="Times New Roman" w:hAnsi="Times New Roman" w:cs="Times New Roman"/>
          <w:sz w:val="24"/>
          <w:szCs w:val="24"/>
        </w:rPr>
        <w:t>Приложение N 15</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 Порядку осуществления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территориальными органами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Федерального казначейства</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санкционирования операций</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со средствами участников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lastRenderedPageBreak/>
        <w:t>казначейского сопровождения,</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утвержденному приказом</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Министерства финансов</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Российской Федерации</w:t>
      </w: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от 17 декабря 2021 г. N 214н</w:t>
      </w:r>
    </w:p>
    <w:p w:rsidR="00301FD5" w:rsidRPr="00960193" w:rsidRDefault="00301FD5">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01FD5" w:rsidRPr="009601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Список изменяющих документов</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color w:val="392C69"/>
                <w:sz w:val="24"/>
                <w:szCs w:val="24"/>
              </w:rPr>
              <w:t xml:space="preserve">(введено </w:t>
            </w:r>
            <w:hyperlink r:id="rId171">
              <w:r w:rsidRPr="00960193">
                <w:rPr>
                  <w:rFonts w:ascii="Times New Roman" w:hAnsi="Times New Roman" w:cs="Times New Roman"/>
                  <w:color w:val="0000FF"/>
                  <w:sz w:val="24"/>
                  <w:szCs w:val="24"/>
                </w:rPr>
                <w:t>Приказом</w:t>
              </w:r>
            </w:hyperlink>
            <w:r w:rsidRPr="00960193">
              <w:rPr>
                <w:rFonts w:ascii="Times New Roman" w:hAnsi="Times New Roman" w:cs="Times New Roman"/>
                <w:color w:val="392C69"/>
                <w:sz w:val="24"/>
                <w:szCs w:val="24"/>
              </w:rPr>
              <w:t xml:space="preserve"> Минфина России от 25.12.2024 N 197н)</w:t>
            </w:r>
          </w:p>
        </w:tc>
        <w:tc>
          <w:tcPr>
            <w:tcW w:w="113" w:type="dxa"/>
            <w:tcBorders>
              <w:top w:val="nil"/>
              <w:left w:val="nil"/>
              <w:bottom w:val="nil"/>
              <w:right w:val="nil"/>
            </w:tcBorders>
            <w:shd w:val="clear" w:color="auto" w:fill="F4F3F8"/>
            <w:tcMar>
              <w:top w:w="0" w:type="dxa"/>
              <w:left w:w="0" w:type="dxa"/>
              <w:bottom w:w="0" w:type="dxa"/>
              <w:right w:w="0" w:type="dxa"/>
            </w:tcMar>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ind w:firstLine="540"/>
        <w:jc w:val="both"/>
        <w:rPr>
          <w:rFonts w:ascii="Times New Roman" w:hAnsi="Times New Roman" w:cs="Times New Roman"/>
          <w:sz w:val="24"/>
          <w:szCs w:val="24"/>
        </w:rPr>
      </w:pPr>
    </w:p>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(рекомендуемый образец)</w:t>
      </w:r>
    </w:p>
    <w:p w:rsidR="00301FD5" w:rsidRPr="00960193" w:rsidRDefault="00301FD5">
      <w:pPr>
        <w:pStyle w:val="ConsPlusNormal"/>
        <w:jc w:val="right"/>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50"/>
      </w:tblGrid>
      <w:tr w:rsidR="00301FD5" w:rsidRPr="00960193">
        <w:tc>
          <w:tcPr>
            <w:tcW w:w="9050"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bookmarkStart w:id="114" w:name="P3100"/>
            <w:bookmarkEnd w:id="114"/>
            <w:r w:rsidRPr="00960193">
              <w:rPr>
                <w:rFonts w:ascii="Times New Roman" w:hAnsi="Times New Roman" w:cs="Times New Roman"/>
                <w:sz w:val="24"/>
                <w:szCs w:val="24"/>
              </w:rPr>
              <w:t>ИНФОРМАЦИЯ</w:t>
            </w:r>
          </w:p>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о суммах кассовых выплат (в том числе о суммах авансовых платежей), произведенных с даты заключения государственного (муниципального) контракта, договора (соглашения), контракта (договора) до даты открытия лицевого счета (раздела на лицевом счете) участника казначейского сопровождения</w:t>
            </w:r>
          </w:p>
        </w:tc>
      </w:tr>
    </w:tbl>
    <w:p w:rsidR="00301FD5" w:rsidRPr="00960193" w:rsidRDefault="00301FD5">
      <w:pPr>
        <w:pStyle w:val="ConsPlusNormal"/>
        <w:jc w:val="center"/>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5"/>
        <w:gridCol w:w="340"/>
        <w:gridCol w:w="2538"/>
        <w:gridCol w:w="340"/>
        <w:gridCol w:w="2300"/>
        <w:gridCol w:w="1162"/>
      </w:tblGrid>
      <w:tr w:rsidR="00301FD5" w:rsidRPr="00960193">
        <w:tc>
          <w:tcPr>
            <w:tcW w:w="2385" w:type="dxa"/>
            <w:vMerge w:val="restart"/>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Государственный (муниципальный) контракт, договор (соглашение), контракт (договор)</w:t>
            </w:r>
          </w:p>
        </w:tc>
        <w:tc>
          <w:tcPr>
            <w:tcW w:w="340"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538" w:type="dxa"/>
            <w:vMerge w:val="restart"/>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300"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Номер</w:t>
            </w:r>
          </w:p>
        </w:tc>
        <w:tc>
          <w:tcPr>
            <w:tcW w:w="1162"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385"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538" w:type="dxa"/>
            <w:vMerge/>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300"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Дата</w:t>
            </w:r>
          </w:p>
        </w:tc>
        <w:tc>
          <w:tcPr>
            <w:tcW w:w="1162"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385"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538" w:type="dxa"/>
            <w:vMerge/>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300"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Идентификатор</w:t>
            </w:r>
          </w:p>
        </w:tc>
        <w:tc>
          <w:tcPr>
            <w:tcW w:w="1162"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blPrEx>
          <w:tblBorders>
            <w:right w:val="nil"/>
          </w:tblBorders>
        </w:tblPrEx>
        <w:tc>
          <w:tcPr>
            <w:tcW w:w="2385"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538"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тип документа</w:t>
            </w:r>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300" w:type="dxa"/>
            <w:tcBorders>
              <w:top w:val="nil"/>
              <w:left w:val="nil"/>
              <w:bottom w:val="nil"/>
              <w:right w:val="nil"/>
            </w:tcBorders>
          </w:tcPr>
          <w:p w:rsidR="00301FD5" w:rsidRPr="00960193" w:rsidRDefault="00301FD5">
            <w:pPr>
              <w:pStyle w:val="ConsPlusNormal"/>
              <w:jc w:val="right"/>
              <w:rPr>
                <w:rFonts w:ascii="Times New Roman" w:hAnsi="Times New Roman" w:cs="Times New Roman"/>
                <w:sz w:val="24"/>
                <w:szCs w:val="24"/>
              </w:rPr>
            </w:pPr>
          </w:p>
        </w:tc>
        <w:tc>
          <w:tcPr>
            <w:tcW w:w="1162" w:type="dxa"/>
            <w:tcBorders>
              <w:top w:val="single" w:sz="4" w:space="0" w:color="auto"/>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385" w:type="dxa"/>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Сумма по государственному (муниципальному) контракту, договору (соглашению), контракту (договору)</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538" w:type="dxa"/>
            <w:tcBorders>
              <w:top w:val="nil"/>
              <w:left w:val="nil"/>
              <w:bottom w:val="nil"/>
              <w:right w:val="nil"/>
            </w:tcBorders>
          </w:tcPr>
          <w:p w:rsidR="00301FD5" w:rsidRPr="00960193" w:rsidRDefault="00301FD5">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300" w:type="dxa"/>
            <w:tcBorders>
              <w:top w:val="nil"/>
              <w:left w:val="nil"/>
              <w:bottom w:val="nil"/>
              <w:right w:val="single" w:sz="4" w:space="0" w:color="auto"/>
            </w:tcBorders>
            <w:vAlign w:val="center"/>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Сумма</w:t>
            </w:r>
          </w:p>
        </w:tc>
        <w:tc>
          <w:tcPr>
            <w:tcW w:w="1162"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2385" w:type="dxa"/>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Сумма средств, подлежащих казначейскому сопровождению</w:t>
            </w:r>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538"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300" w:type="dxa"/>
            <w:tcBorders>
              <w:top w:val="nil"/>
              <w:left w:val="nil"/>
              <w:bottom w:val="nil"/>
              <w:right w:val="single" w:sz="4" w:space="0" w:color="auto"/>
            </w:tcBorders>
            <w:vAlign w:val="center"/>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Сумма</w:t>
            </w:r>
          </w:p>
        </w:tc>
        <w:tc>
          <w:tcPr>
            <w:tcW w:w="1162"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jc w:val="both"/>
              <w:rPr>
                <w:rFonts w:ascii="Times New Roman" w:hAnsi="Times New Roman" w:cs="Times New Roman"/>
                <w:sz w:val="24"/>
                <w:szCs w:val="24"/>
              </w:rPr>
            </w:pPr>
          </w:p>
        </w:tc>
      </w:tr>
      <w:tr w:rsidR="00301FD5" w:rsidRPr="00960193">
        <w:tblPrEx>
          <w:tblBorders>
            <w:right w:val="nil"/>
          </w:tblBorders>
        </w:tblPrEx>
        <w:tc>
          <w:tcPr>
            <w:tcW w:w="238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538"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300" w:type="dxa"/>
            <w:tcBorders>
              <w:top w:val="nil"/>
              <w:left w:val="nil"/>
              <w:bottom w:val="nil"/>
              <w:right w:val="nil"/>
            </w:tcBorders>
          </w:tcPr>
          <w:p w:rsidR="00301FD5" w:rsidRPr="00960193" w:rsidRDefault="00301FD5">
            <w:pPr>
              <w:pStyle w:val="ConsPlusNormal"/>
              <w:jc w:val="right"/>
              <w:rPr>
                <w:rFonts w:ascii="Times New Roman" w:hAnsi="Times New Roman" w:cs="Times New Roman"/>
                <w:sz w:val="24"/>
                <w:szCs w:val="24"/>
              </w:rPr>
            </w:pPr>
          </w:p>
        </w:tc>
        <w:tc>
          <w:tcPr>
            <w:tcW w:w="1162" w:type="dxa"/>
            <w:tcBorders>
              <w:top w:val="single" w:sz="4" w:space="0" w:color="auto"/>
              <w:left w:val="nil"/>
              <w:bottom w:val="single" w:sz="4" w:space="0" w:color="auto"/>
              <w:right w:val="nil"/>
            </w:tcBorders>
          </w:tcPr>
          <w:p w:rsidR="00301FD5" w:rsidRPr="00960193" w:rsidRDefault="00301FD5">
            <w:pPr>
              <w:pStyle w:val="ConsPlusNormal"/>
              <w:jc w:val="both"/>
              <w:rPr>
                <w:rFonts w:ascii="Times New Roman" w:hAnsi="Times New Roman" w:cs="Times New Roman"/>
                <w:sz w:val="24"/>
                <w:szCs w:val="24"/>
              </w:rPr>
            </w:pPr>
          </w:p>
        </w:tc>
      </w:tr>
      <w:tr w:rsidR="00301FD5" w:rsidRPr="00960193">
        <w:tc>
          <w:tcPr>
            <w:tcW w:w="238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538"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300"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ИНН</w:t>
            </w:r>
          </w:p>
        </w:tc>
        <w:tc>
          <w:tcPr>
            <w:tcW w:w="1162"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jc w:val="both"/>
              <w:rPr>
                <w:rFonts w:ascii="Times New Roman" w:hAnsi="Times New Roman" w:cs="Times New Roman"/>
                <w:sz w:val="24"/>
                <w:szCs w:val="24"/>
              </w:rPr>
            </w:pPr>
          </w:p>
        </w:tc>
      </w:tr>
      <w:tr w:rsidR="00301FD5" w:rsidRPr="00960193">
        <w:tc>
          <w:tcPr>
            <w:tcW w:w="238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538"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300"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 xml:space="preserve">КПП </w:t>
            </w:r>
            <w:hyperlink w:anchor="P3304">
              <w:r w:rsidRPr="00960193">
                <w:rPr>
                  <w:rFonts w:ascii="Times New Roman" w:hAnsi="Times New Roman" w:cs="Times New Roman"/>
                  <w:color w:val="0000FF"/>
                  <w:sz w:val="24"/>
                  <w:szCs w:val="24"/>
                </w:rPr>
                <w:t>&lt;1&gt;</w:t>
              </w:r>
            </w:hyperlink>
          </w:p>
        </w:tc>
        <w:tc>
          <w:tcPr>
            <w:tcW w:w="1162"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jc w:val="both"/>
              <w:rPr>
                <w:rFonts w:ascii="Times New Roman" w:hAnsi="Times New Roman" w:cs="Times New Roman"/>
                <w:sz w:val="24"/>
                <w:szCs w:val="24"/>
              </w:rPr>
            </w:pPr>
          </w:p>
        </w:tc>
      </w:tr>
      <w:tr w:rsidR="00301FD5" w:rsidRPr="00960193">
        <w:tc>
          <w:tcPr>
            <w:tcW w:w="238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538"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300"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Лицевой счет</w:t>
            </w:r>
          </w:p>
        </w:tc>
        <w:tc>
          <w:tcPr>
            <w:tcW w:w="1162"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jc w:val="both"/>
              <w:rPr>
                <w:rFonts w:ascii="Times New Roman" w:hAnsi="Times New Roman" w:cs="Times New Roman"/>
                <w:sz w:val="24"/>
                <w:szCs w:val="24"/>
              </w:rPr>
            </w:pPr>
          </w:p>
        </w:tc>
      </w:tr>
      <w:tr w:rsidR="00301FD5" w:rsidRPr="00960193">
        <w:tc>
          <w:tcPr>
            <w:tcW w:w="2385" w:type="dxa"/>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 xml:space="preserve">Плательщик </w:t>
            </w:r>
            <w:hyperlink w:anchor="P3305">
              <w:r w:rsidRPr="00960193">
                <w:rPr>
                  <w:rFonts w:ascii="Times New Roman" w:hAnsi="Times New Roman" w:cs="Times New Roman"/>
                  <w:color w:val="0000FF"/>
                  <w:sz w:val="24"/>
                  <w:szCs w:val="24"/>
                </w:rPr>
                <w:t>&lt;2&gt;</w:t>
              </w:r>
            </w:hyperlink>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538" w:type="dxa"/>
            <w:tcBorders>
              <w:top w:val="nil"/>
              <w:left w:val="nil"/>
              <w:bottom w:val="single" w:sz="4" w:space="0" w:color="auto"/>
              <w:right w:val="nil"/>
            </w:tcBorders>
          </w:tcPr>
          <w:p w:rsidR="00301FD5" w:rsidRPr="00960193" w:rsidRDefault="00301FD5">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300"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Раздел на лицевом счете</w:t>
            </w:r>
          </w:p>
        </w:tc>
        <w:tc>
          <w:tcPr>
            <w:tcW w:w="1162"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jc w:val="both"/>
              <w:rPr>
                <w:rFonts w:ascii="Times New Roman" w:hAnsi="Times New Roman" w:cs="Times New Roman"/>
                <w:sz w:val="24"/>
                <w:szCs w:val="24"/>
              </w:rPr>
            </w:pPr>
          </w:p>
        </w:tc>
      </w:tr>
      <w:tr w:rsidR="00301FD5" w:rsidRPr="00960193">
        <w:tblPrEx>
          <w:tblBorders>
            <w:right w:val="nil"/>
          </w:tblBorders>
        </w:tblPrEx>
        <w:tc>
          <w:tcPr>
            <w:tcW w:w="238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538"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наименование</w:t>
            </w:r>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300" w:type="dxa"/>
            <w:tcBorders>
              <w:top w:val="nil"/>
              <w:left w:val="nil"/>
              <w:bottom w:val="nil"/>
              <w:right w:val="nil"/>
            </w:tcBorders>
          </w:tcPr>
          <w:p w:rsidR="00301FD5" w:rsidRPr="00960193" w:rsidRDefault="00301FD5">
            <w:pPr>
              <w:pStyle w:val="ConsPlusNormal"/>
              <w:jc w:val="right"/>
              <w:rPr>
                <w:rFonts w:ascii="Times New Roman" w:hAnsi="Times New Roman" w:cs="Times New Roman"/>
                <w:sz w:val="24"/>
                <w:szCs w:val="24"/>
              </w:rPr>
            </w:pPr>
          </w:p>
        </w:tc>
        <w:tc>
          <w:tcPr>
            <w:tcW w:w="1162" w:type="dxa"/>
            <w:tcBorders>
              <w:top w:val="single" w:sz="4" w:space="0" w:color="auto"/>
              <w:left w:val="nil"/>
              <w:bottom w:val="single" w:sz="4" w:space="0" w:color="auto"/>
              <w:right w:val="nil"/>
            </w:tcBorders>
          </w:tcPr>
          <w:p w:rsidR="00301FD5" w:rsidRPr="00960193" w:rsidRDefault="00301FD5">
            <w:pPr>
              <w:pStyle w:val="ConsPlusNormal"/>
              <w:jc w:val="both"/>
              <w:rPr>
                <w:rFonts w:ascii="Times New Roman" w:hAnsi="Times New Roman" w:cs="Times New Roman"/>
                <w:sz w:val="24"/>
                <w:szCs w:val="24"/>
              </w:rPr>
            </w:pPr>
          </w:p>
        </w:tc>
      </w:tr>
      <w:tr w:rsidR="00301FD5" w:rsidRPr="00960193">
        <w:tc>
          <w:tcPr>
            <w:tcW w:w="2385" w:type="dxa"/>
            <w:vMerge w:val="restart"/>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Банковские реквизиты плательщика</w:t>
            </w:r>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538"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300"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БИК</w:t>
            </w:r>
          </w:p>
        </w:tc>
        <w:tc>
          <w:tcPr>
            <w:tcW w:w="1162"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jc w:val="both"/>
              <w:rPr>
                <w:rFonts w:ascii="Times New Roman" w:hAnsi="Times New Roman" w:cs="Times New Roman"/>
                <w:sz w:val="24"/>
                <w:szCs w:val="24"/>
              </w:rPr>
            </w:pPr>
          </w:p>
        </w:tc>
      </w:tr>
      <w:tr w:rsidR="00301FD5" w:rsidRPr="00960193">
        <w:tc>
          <w:tcPr>
            <w:tcW w:w="2385"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538" w:type="dxa"/>
            <w:tcBorders>
              <w:top w:val="nil"/>
              <w:left w:val="nil"/>
              <w:bottom w:val="single" w:sz="4" w:space="0" w:color="auto"/>
              <w:right w:val="nil"/>
            </w:tcBorders>
          </w:tcPr>
          <w:p w:rsidR="00301FD5" w:rsidRPr="00960193" w:rsidRDefault="00301FD5">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2300" w:type="dxa"/>
            <w:tcBorders>
              <w:top w:val="nil"/>
              <w:left w:val="nil"/>
              <w:bottom w:val="nil"/>
              <w:right w:val="single" w:sz="4" w:space="0" w:color="auto"/>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Корреспондентский счет</w:t>
            </w:r>
          </w:p>
        </w:tc>
        <w:tc>
          <w:tcPr>
            <w:tcW w:w="1162"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jc w:val="both"/>
              <w:rPr>
                <w:rFonts w:ascii="Times New Roman" w:hAnsi="Times New Roman" w:cs="Times New Roman"/>
                <w:sz w:val="24"/>
                <w:szCs w:val="24"/>
              </w:rPr>
            </w:pPr>
          </w:p>
        </w:tc>
      </w:tr>
      <w:tr w:rsidR="00301FD5" w:rsidRPr="00960193">
        <w:tc>
          <w:tcPr>
            <w:tcW w:w="2385" w:type="dxa"/>
            <w:vMerge w:val="restart"/>
            <w:tcBorders>
              <w:top w:val="nil"/>
              <w:left w:val="nil"/>
              <w:bottom w:val="nil"/>
              <w:right w:val="nil"/>
            </w:tcBorders>
          </w:tcPr>
          <w:p w:rsidR="00301FD5" w:rsidRPr="00960193" w:rsidRDefault="00301FD5">
            <w:pPr>
              <w:pStyle w:val="ConsPlusNormal"/>
              <w:jc w:val="both"/>
              <w:rPr>
                <w:rFonts w:ascii="Times New Roman" w:hAnsi="Times New Roman" w:cs="Times New Roman"/>
                <w:sz w:val="24"/>
                <w:szCs w:val="24"/>
              </w:rPr>
            </w:pPr>
          </w:p>
        </w:tc>
        <w:tc>
          <w:tcPr>
            <w:tcW w:w="340"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538" w:type="dxa"/>
            <w:vMerge w:val="restart"/>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наименование подразделения Банка России/кредитной организации</w:t>
            </w:r>
          </w:p>
        </w:tc>
        <w:tc>
          <w:tcPr>
            <w:tcW w:w="340" w:type="dxa"/>
            <w:vMerge w:val="restart"/>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300" w:type="dxa"/>
            <w:tcBorders>
              <w:top w:val="nil"/>
              <w:left w:val="nil"/>
              <w:bottom w:val="nil"/>
              <w:right w:val="single" w:sz="4" w:space="0" w:color="auto"/>
            </w:tcBorders>
            <w:vAlign w:val="bottom"/>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Расчетный счет</w:t>
            </w:r>
          </w:p>
        </w:tc>
        <w:tc>
          <w:tcPr>
            <w:tcW w:w="1162" w:type="dxa"/>
            <w:tcBorders>
              <w:top w:val="single" w:sz="4" w:space="0" w:color="auto"/>
              <w:left w:val="single" w:sz="4" w:space="0" w:color="auto"/>
              <w:bottom w:val="single" w:sz="4" w:space="0" w:color="auto"/>
              <w:right w:val="single" w:sz="4" w:space="0" w:color="auto"/>
            </w:tcBorders>
          </w:tcPr>
          <w:p w:rsidR="00301FD5" w:rsidRPr="00960193" w:rsidRDefault="00301FD5">
            <w:pPr>
              <w:pStyle w:val="ConsPlusNormal"/>
              <w:rPr>
                <w:rFonts w:ascii="Times New Roman" w:hAnsi="Times New Roman" w:cs="Times New Roman"/>
                <w:sz w:val="24"/>
                <w:szCs w:val="24"/>
              </w:rPr>
            </w:pPr>
          </w:p>
        </w:tc>
      </w:tr>
      <w:tr w:rsidR="00301FD5" w:rsidRPr="00960193">
        <w:tblPrEx>
          <w:tblBorders>
            <w:right w:val="nil"/>
          </w:tblBorders>
        </w:tblPrEx>
        <w:tc>
          <w:tcPr>
            <w:tcW w:w="2385"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538" w:type="dxa"/>
            <w:vMerge/>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vMerge/>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300" w:type="dxa"/>
            <w:tcBorders>
              <w:top w:val="nil"/>
              <w:left w:val="nil"/>
              <w:bottom w:val="nil"/>
              <w:right w:val="nil"/>
            </w:tcBorders>
          </w:tcPr>
          <w:p w:rsidR="00301FD5" w:rsidRPr="00960193" w:rsidRDefault="00301FD5">
            <w:pPr>
              <w:pStyle w:val="ConsPlusNormal"/>
              <w:jc w:val="right"/>
              <w:rPr>
                <w:rFonts w:ascii="Times New Roman" w:hAnsi="Times New Roman" w:cs="Times New Roman"/>
                <w:sz w:val="24"/>
                <w:szCs w:val="24"/>
              </w:rPr>
            </w:pPr>
          </w:p>
        </w:tc>
        <w:tc>
          <w:tcPr>
            <w:tcW w:w="1162" w:type="dxa"/>
            <w:tcBorders>
              <w:top w:val="single" w:sz="4" w:space="0" w:color="auto"/>
              <w:left w:val="nil"/>
              <w:bottom w:val="nil"/>
              <w:right w:val="nil"/>
            </w:tcBorders>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5"/>
        <w:gridCol w:w="701"/>
        <w:gridCol w:w="566"/>
        <w:gridCol w:w="710"/>
        <w:gridCol w:w="663"/>
        <w:gridCol w:w="749"/>
        <w:gridCol w:w="562"/>
        <w:gridCol w:w="1138"/>
        <w:gridCol w:w="566"/>
        <w:gridCol w:w="854"/>
        <w:gridCol w:w="706"/>
        <w:gridCol w:w="571"/>
        <w:gridCol w:w="733"/>
      </w:tblGrid>
      <w:tr w:rsidR="00301FD5" w:rsidRPr="00960193">
        <w:tc>
          <w:tcPr>
            <w:tcW w:w="525"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N п/п</w:t>
            </w:r>
          </w:p>
        </w:tc>
        <w:tc>
          <w:tcPr>
            <w:tcW w:w="2640" w:type="dxa"/>
            <w:gridSpan w:val="4"/>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Платежное поручение</w:t>
            </w:r>
          </w:p>
        </w:tc>
        <w:tc>
          <w:tcPr>
            <w:tcW w:w="3869" w:type="dxa"/>
            <w:gridSpan w:val="5"/>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Получатель</w:t>
            </w:r>
          </w:p>
        </w:tc>
        <w:tc>
          <w:tcPr>
            <w:tcW w:w="2010" w:type="dxa"/>
            <w:gridSpan w:val="3"/>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Документ, подтверждающий возникновение денежного обязательства</w:t>
            </w:r>
          </w:p>
        </w:tc>
      </w:tr>
      <w:tr w:rsidR="00301FD5" w:rsidRPr="00960193">
        <w:tc>
          <w:tcPr>
            <w:tcW w:w="525" w:type="dxa"/>
            <w:vMerge/>
          </w:tcPr>
          <w:p w:rsidR="00301FD5" w:rsidRPr="00960193" w:rsidRDefault="00301FD5">
            <w:pPr>
              <w:pStyle w:val="ConsPlusNormal"/>
              <w:rPr>
                <w:rFonts w:ascii="Times New Roman" w:hAnsi="Times New Roman" w:cs="Times New Roman"/>
                <w:sz w:val="24"/>
                <w:szCs w:val="24"/>
              </w:rPr>
            </w:pPr>
          </w:p>
        </w:tc>
        <w:tc>
          <w:tcPr>
            <w:tcW w:w="701"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номер</w:t>
            </w:r>
          </w:p>
        </w:tc>
        <w:tc>
          <w:tcPr>
            <w:tcW w:w="566"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дата</w:t>
            </w:r>
          </w:p>
        </w:tc>
        <w:tc>
          <w:tcPr>
            <w:tcW w:w="710"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сумма</w:t>
            </w:r>
          </w:p>
        </w:tc>
        <w:tc>
          <w:tcPr>
            <w:tcW w:w="663"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назначение платежа</w:t>
            </w:r>
          </w:p>
        </w:tc>
        <w:tc>
          <w:tcPr>
            <w:tcW w:w="749"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наименование</w:t>
            </w:r>
          </w:p>
        </w:tc>
        <w:tc>
          <w:tcPr>
            <w:tcW w:w="562" w:type="dxa"/>
            <w:vMerge w:val="restart"/>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ИНН</w:t>
            </w:r>
          </w:p>
        </w:tc>
        <w:tc>
          <w:tcPr>
            <w:tcW w:w="2558" w:type="dxa"/>
            <w:gridSpan w:val="3"/>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банковские реквизиты</w:t>
            </w:r>
          </w:p>
        </w:tc>
        <w:tc>
          <w:tcPr>
            <w:tcW w:w="2010" w:type="dxa"/>
            <w:gridSpan w:val="3"/>
            <w:vMerge/>
          </w:tcPr>
          <w:p w:rsidR="00301FD5" w:rsidRPr="00960193" w:rsidRDefault="00301FD5">
            <w:pPr>
              <w:pStyle w:val="ConsPlusNormal"/>
              <w:rPr>
                <w:rFonts w:ascii="Times New Roman" w:hAnsi="Times New Roman" w:cs="Times New Roman"/>
                <w:sz w:val="24"/>
                <w:szCs w:val="24"/>
              </w:rPr>
            </w:pPr>
          </w:p>
        </w:tc>
      </w:tr>
      <w:tr w:rsidR="00301FD5" w:rsidRPr="00960193">
        <w:tc>
          <w:tcPr>
            <w:tcW w:w="525" w:type="dxa"/>
            <w:vMerge/>
          </w:tcPr>
          <w:p w:rsidR="00301FD5" w:rsidRPr="00960193" w:rsidRDefault="00301FD5">
            <w:pPr>
              <w:pStyle w:val="ConsPlusNormal"/>
              <w:rPr>
                <w:rFonts w:ascii="Times New Roman" w:hAnsi="Times New Roman" w:cs="Times New Roman"/>
                <w:sz w:val="24"/>
                <w:szCs w:val="24"/>
              </w:rPr>
            </w:pPr>
          </w:p>
        </w:tc>
        <w:tc>
          <w:tcPr>
            <w:tcW w:w="701" w:type="dxa"/>
            <w:vMerge/>
          </w:tcPr>
          <w:p w:rsidR="00301FD5" w:rsidRPr="00960193" w:rsidRDefault="00301FD5">
            <w:pPr>
              <w:pStyle w:val="ConsPlusNormal"/>
              <w:rPr>
                <w:rFonts w:ascii="Times New Roman" w:hAnsi="Times New Roman" w:cs="Times New Roman"/>
                <w:sz w:val="24"/>
                <w:szCs w:val="24"/>
              </w:rPr>
            </w:pPr>
          </w:p>
        </w:tc>
        <w:tc>
          <w:tcPr>
            <w:tcW w:w="566" w:type="dxa"/>
            <w:vMerge/>
          </w:tcPr>
          <w:p w:rsidR="00301FD5" w:rsidRPr="00960193" w:rsidRDefault="00301FD5">
            <w:pPr>
              <w:pStyle w:val="ConsPlusNormal"/>
              <w:rPr>
                <w:rFonts w:ascii="Times New Roman" w:hAnsi="Times New Roman" w:cs="Times New Roman"/>
                <w:sz w:val="24"/>
                <w:szCs w:val="24"/>
              </w:rPr>
            </w:pPr>
          </w:p>
        </w:tc>
        <w:tc>
          <w:tcPr>
            <w:tcW w:w="710" w:type="dxa"/>
            <w:vMerge/>
          </w:tcPr>
          <w:p w:rsidR="00301FD5" w:rsidRPr="00960193" w:rsidRDefault="00301FD5">
            <w:pPr>
              <w:pStyle w:val="ConsPlusNormal"/>
              <w:rPr>
                <w:rFonts w:ascii="Times New Roman" w:hAnsi="Times New Roman" w:cs="Times New Roman"/>
                <w:sz w:val="24"/>
                <w:szCs w:val="24"/>
              </w:rPr>
            </w:pPr>
          </w:p>
        </w:tc>
        <w:tc>
          <w:tcPr>
            <w:tcW w:w="663" w:type="dxa"/>
            <w:vMerge/>
          </w:tcPr>
          <w:p w:rsidR="00301FD5" w:rsidRPr="00960193" w:rsidRDefault="00301FD5">
            <w:pPr>
              <w:pStyle w:val="ConsPlusNormal"/>
              <w:rPr>
                <w:rFonts w:ascii="Times New Roman" w:hAnsi="Times New Roman" w:cs="Times New Roman"/>
                <w:sz w:val="24"/>
                <w:szCs w:val="24"/>
              </w:rPr>
            </w:pPr>
          </w:p>
        </w:tc>
        <w:tc>
          <w:tcPr>
            <w:tcW w:w="749" w:type="dxa"/>
            <w:vMerge/>
          </w:tcPr>
          <w:p w:rsidR="00301FD5" w:rsidRPr="00960193" w:rsidRDefault="00301FD5">
            <w:pPr>
              <w:pStyle w:val="ConsPlusNormal"/>
              <w:rPr>
                <w:rFonts w:ascii="Times New Roman" w:hAnsi="Times New Roman" w:cs="Times New Roman"/>
                <w:sz w:val="24"/>
                <w:szCs w:val="24"/>
              </w:rPr>
            </w:pPr>
          </w:p>
        </w:tc>
        <w:tc>
          <w:tcPr>
            <w:tcW w:w="562" w:type="dxa"/>
            <w:vMerge/>
          </w:tcPr>
          <w:p w:rsidR="00301FD5" w:rsidRPr="00960193" w:rsidRDefault="00301FD5">
            <w:pPr>
              <w:pStyle w:val="ConsPlusNormal"/>
              <w:rPr>
                <w:rFonts w:ascii="Times New Roman" w:hAnsi="Times New Roman" w:cs="Times New Roman"/>
                <w:sz w:val="24"/>
                <w:szCs w:val="24"/>
              </w:rPr>
            </w:pPr>
          </w:p>
        </w:tc>
        <w:tc>
          <w:tcPr>
            <w:tcW w:w="1138"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наименование кредитной организации</w:t>
            </w:r>
          </w:p>
        </w:tc>
        <w:tc>
          <w:tcPr>
            <w:tcW w:w="566"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БИК</w:t>
            </w:r>
          </w:p>
        </w:tc>
        <w:tc>
          <w:tcPr>
            <w:tcW w:w="85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расчетный счет</w:t>
            </w:r>
          </w:p>
        </w:tc>
        <w:tc>
          <w:tcPr>
            <w:tcW w:w="706"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номер</w:t>
            </w:r>
          </w:p>
        </w:tc>
        <w:tc>
          <w:tcPr>
            <w:tcW w:w="57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дата</w:t>
            </w:r>
          </w:p>
        </w:tc>
        <w:tc>
          <w:tcPr>
            <w:tcW w:w="733"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наименование</w:t>
            </w:r>
          </w:p>
        </w:tc>
      </w:tr>
      <w:tr w:rsidR="00301FD5" w:rsidRPr="00960193">
        <w:tc>
          <w:tcPr>
            <w:tcW w:w="525"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w:t>
            </w:r>
          </w:p>
        </w:tc>
        <w:tc>
          <w:tcPr>
            <w:tcW w:w="70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2</w:t>
            </w:r>
          </w:p>
        </w:tc>
        <w:tc>
          <w:tcPr>
            <w:tcW w:w="566"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3</w:t>
            </w:r>
          </w:p>
        </w:tc>
        <w:tc>
          <w:tcPr>
            <w:tcW w:w="710"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4</w:t>
            </w:r>
          </w:p>
        </w:tc>
        <w:tc>
          <w:tcPr>
            <w:tcW w:w="663"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5</w:t>
            </w:r>
          </w:p>
        </w:tc>
        <w:tc>
          <w:tcPr>
            <w:tcW w:w="749"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6</w:t>
            </w:r>
          </w:p>
        </w:tc>
        <w:tc>
          <w:tcPr>
            <w:tcW w:w="562"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7</w:t>
            </w:r>
          </w:p>
        </w:tc>
        <w:tc>
          <w:tcPr>
            <w:tcW w:w="1138"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8</w:t>
            </w:r>
          </w:p>
        </w:tc>
        <w:tc>
          <w:tcPr>
            <w:tcW w:w="566"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9</w:t>
            </w:r>
          </w:p>
        </w:tc>
        <w:tc>
          <w:tcPr>
            <w:tcW w:w="854"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10</w:t>
            </w:r>
          </w:p>
        </w:tc>
        <w:tc>
          <w:tcPr>
            <w:tcW w:w="706"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11</w:t>
            </w:r>
          </w:p>
        </w:tc>
        <w:tc>
          <w:tcPr>
            <w:tcW w:w="571"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12</w:t>
            </w:r>
          </w:p>
        </w:tc>
        <w:tc>
          <w:tcPr>
            <w:tcW w:w="733" w:type="dxa"/>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13</w:t>
            </w:r>
          </w:p>
        </w:tc>
      </w:tr>
      <w:tr w:rsidR="00301FD5" w:rsidRPr="00960193">
        <w:tc>
          <w:tcPr>
            <w:tcW w:w="525" w:type="dxa"/>
          </w:tcPr>
          <w:p w:rsidR="00301FD5" w:rsidRPr="00960193" w:rsidRDefault="00301FD5">
            <w:pPr>
              <w:pStyle w:val="ConsPlusNormal"/>
              <w:rPr>
                <w:rFonts w:ascii="Times New Roman" w:hAnsi="Times New Roman" w:cs="Times New Roman"/>
                <w:sz w:val="24"/>
                <w:szCs w:val="24"/>
              </w:rPr>
            </w:pPr>
          </w:p>
        </w:tc>
        <w:tc>
          <w:tcPr>
            <w:tcW w:w="701" w:type="dxa"/>
          </w:tcPr>
          <w:p w:rsidR="00301FD5" w:rsidRPr="00960193" w:rsidRDefault="00301FD5">
            <w:pPr>
              <w:pStyle w:val="ConsPlusNormal"/>
              <w:rPr>
                <w:rFonts w:ascii="Times New Roman" w:hAnsi="Times New Roman" w:cs="Times New Roman"/>
                <w:sz w:val="24"/>
                <w:szCs w:val="24"/>
              </w:rPr>
            </w:pPr>
          </w:p>
        </w:tc>
        <w:tc>
          <w:tcPr>
            <w:tcW w:w="566" w:type="dxa"/>
          </w:tcPr>
          <w:p w:rsidR="00301FD5" w:rsidRPr="00960193" w:rsidRDefault="00301FD5">
            <w:pPr>
              <w:pStyle w:val="ConsPlusNormal"/>
              <w:rPr>
                <w:rFonts w:ascii="Times New Roman" w:hAnsi="Times New Roman" w:cs="Times New Roman"/>
                <w:sz w:val="24"/>
                <w:szCs w:val="24"/>
              </w:rPr>
            </w:pPr>
          </w:p>
        </w:tc>
        <w:tc>
          <w:tcPr>
            <w:tcW w:w="710" w:type="dxa"/>
          </w:tcPr>
          <w:p w:rsidR="00301FD5" w:rsidRPr="00960193" w:rsidRDefault="00301FD5">
            <w:pPr>
              <w:pStyle w:val="ConsPlusNormal"/>
              <w:rPr>
                <w:rFonts w:ascii="Times New Roman" w:hAnsi="Times New Roman" w:cs="Times New Roman"/>
                <w:sz w:val="24"/>
                <w:szCs w:val="24"/>
              </w:rPr>
            </w:pPr>
          </w:p>
        </w:tc>
        <w:tc>
          <w:tcPr>
            <w:tcW w:w="663" w:type="dxa"/>
          </w:tcPr>
          <w:p w:rsidR="00301FD5" w:rsidRPr="00960193" w:rsidRDefault="00301FD5">
            <w:pPr>
              <w:pStyle w:val="ConsPlusNormal"/>
              <w:rPr>
                <w:rFonts w:ascii="Times New Roman" w:hAnsi="Times New Roman" w:cs="Times New Roman"/>
                <w:sz w:val="24"/>
                <w:szCs w:val="24"/>
              </w:rPr>
            </w:pPr>
          </w:p>
        </w:tc>
        <w:tc>
          <w:tcPr>
            <w:tcW w:w="749" w:type="dxa"/>
          </w:tcPr>
          <w:p w:rsidR="00301FD5" w:rsidRPr="00960193" w:rsidRDefault="00301FD5">
            <w:pPr>
              <w:pStyle w:val="ConsPlusNormal"/>
              <w:rPr>
                <w:rFonts w:ascii="Times New Roman" w:hAnsi="Times New Roman" w:cs="Times New Roman"/>
                <w:sz w:val="24"/>
                <w:szCs w:val="24"/>
              </w:rPr>
            </w:pPr>
          </w:p>
        </w:tc>
        <w:tc>
          <w:tcPr>
            <w:tcW w:w="562" w:type="dxa"/>
          </w:tcPr>
          <w:p w:rsidR="00301FD5" w:rsidRPr="00960193" w:rsidRDefault="00301FD5">
            <w:pPr>
              <w:pStyle w:val="ConsPlusNormal"/>
              <w:rPr>
                <w:rFonts w:ascii="Times New Roman" w:hAnsi="Times New Roman" w:cs="Times New Roman"/>
                <w:sz w:val="24"/>
                <w:szCs w:val="24"/>
              </w:rPr>
            </w:pPr>
          </w:p>
        </w:tc>
        <w:tc>
          <w:tcPr>
            <w:tcW w:w="1138" w:type="dxa"/>
          </w:tcPr>
          <w:p w:rsidR="00301FD5" w:rsidRPr="00960193" w:rsidRDefault="00301FD5">
            <w:pPr>
              <w:pStyle w:val="ConsPlusNormal"/>
              <w:rPr>
                <w:rFonts w:ascii="Times New Roman" w:hAnsi="Times New Roman" w:cs="Times New Roman"/>
                <w:sz w:val="24"/>
                <w:szCs w:val="24"/>
              </w:rPr>
            </w:pPr>
          </w:p>
        </w:tc>
        <w:tc>
          <w:tcPr>
            <w:tcW w:w="566" w:type="dxa"/>
          </w:tcPr>
          <w:p w:rsidR="00301FD5" w:rsidRPr="00960193" w:rsidRDefault="00301FD5">
            <w:pPr>
              <w:pStyle w:val="ConsPlusNormal"/>
              <w:rPr>
                <w:rFonts w:ascii="Times New Roman" w:hAnsi="Times New Roman" w:cs="Times New Roman"/>
                <w:sz w:val="24"/>
                <w:szCs w:val="24"/>
              </w:rPr>
            </w:pPr>
          </w:p>
        </w:tc>
        <w:tc>
          <w:tcPr>
            <w:tcW w:w="854" w:type="dxa"/>
          </w:tcPr>
          <w:p w:rsidR="00301FD5" w:rsidRPr="00960193" w:rsidRDefault="00301FD5">
            <w:pPr>
              <w:pStyle w:val="ConsPlusNormal"/>
              <w:rPr>
                <w:rFonts w:ascii="Times New Roman" w:hAnsi="Times New Roman" w:cs="Times New Roman"/>
                <w:sz w:val="24"/>
                <w:szCs w:val="24"/>
              </w:rPr>
            </w:pPr>
          </w:p>
        </w:tc>
        <w:tc>
          <w:tcPr>
            <w:tcW w:w="706" w:type="dxa"/>
          </w:tcPr>
          <w:p w:rsidR="00301FD5" w:rsidRPr="00960193" w:rsidRDefault="00301FD5">
            <w:pPr>
              <w:pStyle w:val="ConsPlusNormal"/>
              <w:rPr>
                <w:rFonts w:ascii="Times New Roman" w:hAnsi="Times New Roman" w:cs="Times New Roman"/>
                <w:sz w:val="24"/>
                <w:szCs w:val="24"/>
              </w:rPr>
            </w:pPr>
          </w:p>
        </w:tc>
        <w:tc>
          <w:tcPr>
            <w:tcW w:w="571" w:type="dxa"/>
          </w:tcPr>
          <w:p w:rsidR="00301FD5" w:rsidRPr="00960193" w:rsidRDefault="00301FD5">
            <w:pPr>
              <w:pStyle w:val="ConsPlusNormal"/>
              <w:rPr>
                <w:rFonts w:ascii="Times New Roman" w:hAnsi="Times New Roman" w:cs="Times New Roman"/>
                <w:sz w:val="24"/>
                <w:szCs w:val="24"/>
              </w:rPr>
            </w:pPr>
          </w:p>
        </w:tc>
        <w:tc>
          <w:tcPr>
            <w:tcW w:w="733" w:type="dxa"/>
          </w:tcPr>
          <w:p w:rsidR="00301FD5" w:rsidRPr="00960193" w:rsidRDefault="00301FD5">
            <w:pPr>
              <w:pStyle w:val="ConsPlusNormal"/>
              <w:rPr>
                <w:rFonts w:ascii="Times New Roman" w:hAnsi="Times New Roman" w:cs="Times New Roman"/>
                <w:sz w:val="24"/>
                <w:szCs w:val="24"/>
              </w:rPr>
            </w:pPr>
          </w:p>
        </w:tc>
      </w:tr>
      <w:tr w:rsidR="00301FD5" w:rsidRPr="00960193">
        <w:tc>
          <w:tcPr>
            <w:tcW w:w="525" w:type="dxa"/>
          </w:tcPr>
          <w:p w:rsidR="00301FD5" w:rsidRPr="00960193" w:rsidRDefault="00301FD5">
            <w:pPr>
              <w:pStyle w:val="ConsPlusNormal"/>
              <w:rPr>
                <w:rFonts w:ascii="Times New Roman" w:hAnsi="Times New Roman" w:cs="Times New Roman"/>
                <w:sz w:val="24"/>
                <w:szCs w:val="24"/>
              </w:rPr>
            </w:pPr>
          </w:p>
        </w:tc>
        <w:tc>
          <w:tcPr>
            <w:tcW w:w="701" w:type="dxa"/>
          </w:tcPr>
          <w:p w:rsidR="00301FD5" w:rsidRPr="00960193" w:rsidRDefault="00301FD5">
            <w:pPr>
              <w:pStyle w:val="ConsPlusNormal"/>
              <w:rPr>
                <w:rFonts w:ascii="Times New Roman" w:hAnsi="Times New Roman" w:cs="Times New Roman"/>
                <w:sz w:val="24"/>
                <w:szCs w:val="24"/>
              </w:rPr>
            </w:pPr>
          </w:p>
        </w:tc>
        <w:tc>
          <w:tcPr>
            <w:tcW w:w="566" w:type="dxa"/>
          </w:tcPr>
          <w:p w:rsidR="00301FD5" w:rsidRPr="00960193" w:rsidRDefault="00301FD5">
            <w:pPr>
              <w:pStyle w:val="ConsPlusNormal"/>
              <w:rPr>
                <w:rFonts w:ascii="Times New Roman" w:hAnsi="Times New Roman" w:cs="Times New Roman"/>
                <w:sz w:val="24"/>
                <w:szCs w:val="24"/>
              </w:rPr>
            </w:pPr>
          </w:p>
        </w:tc>
        <w:tc>
          <w:tcPr>
            <w:tcW w:w="710" w:type="dxa"/>
          </w:tcPr>
          <w:p w:rsidR="00301FD5" w:rsidRPr="00960193" w:rsidRDefault="00301FD5">
            <w:pPr>
              <w:pStyle w:val="ConsPlusNormal"/>
              <w:rPr>
                <w:rFonts w:ascii="Times New Roman" w:hAnsi="Times New Roman" w:cs="Times New Roman"/>
                <w:sz w:val="24"/>
                <w:szCs w:val="24"/>
              </w:rPr>
            </w:pPr>
          </w:p>
        </w:tc>
        <w:tc>
          <w:tcPr>
            <w:tcW w:w="663" w:type="dxa"/>
          </w:tcPr>
          <w:p w:rsidR="00301FD5" w:rsidRPr="00960193" w:rsidRDefault="00301FD5">
            <w:pPr>
              <w:pStyle w:val="ConsPlusNormal"/>
              <w:rPr>
                <w:rFonts w:ascii="Times New Roman" w:hAnsi="Times New Roman" w:cs="Times New Roman"/>
                <w:sz w:val="24"/>
                <w:szCs w:val="24"/>
              </w:rPr>
            </w:pPr>
          </w:p>
        </w:tc>
        <w:tc>
          <w:tcPr>
            <w:tcW w:w="749" w:type="dxa"/>
          </w:tcPr>
          <w:p w:rsidR="00301FD5" w:rsidRPr="00960193" w:rsidRDefault="00301FD5">
            <w:pPr>
              <w:pStyle w:val="ConsPlusNormal"/>
              <w:rPr>
                <w:rFonts w:ascii="Times New Roman" w:hAnsi="Times New Roman" w:cs="Times New Roman"/>
                <w:sz w:val="24"/>
                <w:szCs w:val="24"/>
              </w:rPr>
            </w:pPr>
          </w:p>
        </w:tc>
        <w:tc>
          <w:tcPr>
            <w:tcW w:w="562" w:type="dxa"/>
          </w:tcPr>
          <w:p w:rsidR="00301FD5" w:rsidRPr="00960193" w:rsidRDefault="00301FD5">
            <w:pPr>
              <w:pStyle w:val="ConsPlusNormal"/>
              <w:rPr>
                <w:rFonts w:ascii="Times New Roman" w:hAnsi="Times New Roman" w:cs="Times New Roman"/>
                <w:sz w:val="24"/>
                <w:szCs w:val="24"/>
              </w:rPr>
            </w:pPr>
          </w:p>
        </w:tc>
        <w:tc>
          <w:tcPr>
            <w:tcW w:w="1138" w:type="dxa"/>
          </w:tcPr>
          <w:p w:rsidR="00301FD5" w:rsidRPr="00960193" w:rsidRDefault="00301FD5">
            <w:pPr>
              <w:pStyle w:val="ConsPlusNormal"/>
              <w:rPr>
                <w:rFonts w:ascii="Times New Roman" w:hAnsi="Times New Roman" w:cs="Times New Roman"/>
                <w:sz w:val="24"/>
                <w:szCs w:val="24"/>
              </w:rPr>
            </w:pPr>
          </w:p>
        </w:tc>
        <w:tc>
          <w:tcPr>
            <w:tcW w:w="566" w:type="dxa"/>
          </w:tcPr>
          <w:p w:rsidR="00301FD5" w:rsidRPr="00960193" w:rsidRDefault="00301FD5">
            <w:pPr>
              <w:pStyle w:val="ConsPlusNormal"/>
              <w:rPr>
                <w:rFonts w:ascii="Times New Roman" w:hAnsi="Times New Roman" w:cs="Times New Roman"/>
                <w:sz w:val="24"/>
                <w:szCs w:val="24"/>
              </w:rPr>
            </w:pPr>
          </w:p>
        </w:tc>
        <w:tc>
          <w:tcPr>
            <w:tcW w:w="854" w:type="dxa"/>
          </w:tcPr>
          <w:p w:rsidR="00301FD5" w:rsidRPr="00960193" w:rsidRDefault="00301FD5">
            <w:pPr>
              <w:pStyle w:val="ConsPlusNormal"/>
              <w:rPr>
                <w:rFonts w:ascii="Times New Roman" w:hAnsi="Times New Roman" w:cs="Times New Roman"/>
                <w:sz w:val="24"/>
                <w:szCs w:val="24"/>
              </w:rPr>
            </w:pPr>
          </w:p>
        </w:tc>
        <w:tc>
          <w:tcPr>
            <w:tcW w:w="706" w:type="dxa"/>
          </w:tcPr>
          <w:p w:rsidR="00301FD5" w:rsidRPr="00960193" w:rsidRDefault="00301FD5">
            <w:pPr>
              <w:pStyle w:val="ConsPlusNormal"/>
              <w:rPr>
                <w:rFonts w:ascii="Times New Roman" w:hAnsi="Times New Roman" w:cs="Times New Roman"/>
                <w:sz w:val="24"/>
                <w:szCs w:val="24"/>
              </w:rPr>
            </w:pPr>
          </w:p>
        </w:tc>
        <w:tc>
          <w:tcPr>
            <w:tcW w:w="571" w:type="dxa"/>
          </w:tcPr>
          <w:p w:rsidR="00301FD5" w:rsidRPr="00960193" w:rsidRDefault="00301FD5">
            <w:pPr>
              <w:pStyle w:val="ConsPlusNormal"/>
              <w:rPr>
                <w:rFonts w:ascii="Times New Roman" w:hAnsi="Times New Roman" w:cs="Times New Roman"/>
                <w:sz w:val="24"/>
                <w:szCs w:val="24"/>
              </w:rPr>
            </w:pPr>
          </w:p>
        </w:tc>
        <w:tc>
          <w:tcPr>
            <w:tcW w:w="733" w:type="dxa"/>
          </w:tcPr>
          <w:p w:rsidR="00301FD5" w:rsidRPr="00960193" w:rsidRDefault="00301FD5">
            <w:pPr>
              <w:pStyle w:val="ConsPlusNormal"/>
              <w:rPr>
                <w:rFonts w:ascii="Times New Roman" w:hAnsi="Times New Roman" w:cs="Times New Roman"/>
                <w:sz w:val="24"/>
                <w:szCs w:val="24"/>
              </w:rPr>
            </w:pPr>
          </w:p>
        </w:tc>
      </w:tr>
      <w:tr w:rsidR="00301FD5" w:rsidRPr="00960193">
        <w:tc>
          <w:tcPr>
            <w:tcW w:w="525" w:type="dxa"/>
          </w:tcPr>
          <w:p w:rsidR="00301FD5" w:rsidRPr="00960193" w:rsidRDefault="00301FD5">
            <w:pPr>
              <w:pStyle w:val="ConsPlusNormal"/>
              <w:rPr>
                <w:rFonts w:ascii="Times New Roman" w:hAnsi="Times New Roman" w:cs="Times New Roman"/>
                <w:sz w:val="24"/>
                <w:szCs w:val="24"/>
              </w:rPr>
            </w:pPr>
          </w:p>
        </w:tc>
        <w:tc>
          <w:tcPr>
            <w:tcW w:w="701" w:type="dxa"/>
          </w:tcPr>
          <w:p w:rsidR="00301FD5" w:rsidRPr="00960193" w:rsidRDefault="00301FD5">
            <w:pPr>
              <w:pStyle w:val="ConsPlusNormal"/>
              <w:rPr>
                <w:rFonts w:ascii="Times New Roman" w:hAnsi="Times New Roman" w:cs="Times New Roman"/>
                <w:sz w:val="24"/>
                <w:szCs w:val="24"/>
              </w:rPr>
            </w:pPr>
          </w:p>
        </w:tc>
        <w:tc>
          <w:tcPr>
            <w:tcW w:w="566" w:type="dxa"/>
          </w:tcPr>
          <w:p w:rsidR="00301FD5" w:rsidRPr="00960193" w:rsidRDefault="00301FD5">
            <w:pPr>
              <w:pStyle w:val="ConsPlusNormal"/>
              <w:rPr>
                <w:rFonts w:ascii="Times New Roman" w:hAnsi="Times New Roman" w:cs="Times New Roman"/>
                <w:sz w:val="24"/>
                <w:szCs w:val="24"/>
              </w:rPr>
            </w:pPr>
          </w:p>
        </w:tc>
        <w:tc>
          <w:tcPr>
            <w:tcW w:w="710" w:type="dxa"/>
          </w:tcPr>
          <w:p w:rsidR="00301FD5" w:rsidRPr="00960193" w:rsidRDefault="00301FD5">
            <w:pPr>
              <w:pStyle w:val="ConsPlusNormal"/>
              <w:rPr>
                <w:rFonts w:ascii="Times New Roman" w:hAnsi="Times New Roman" w:cs="Times New Roman"/>
                <w:sz w:val="24"/>
                <w:szCs w:val="24"/>
              </w:rPr>
            </w:pPr>
          </w:p>
        </w:tc>
        <w:tc>
          <w:tcPr>
            <w:tcW w:w="663" w:type="dxa"/>
          </w:tcPr>
          <w:p w:rsidR="00301FD5" w:rsidRPr="00960193" w:rsidRDefault="00301FD5">
            <w:pPr>
              <w:pStyle w:val="ConsPlusNormal"/>
              <w:rPr>
                <w:rFonts w:ascii="Times New Roman" w:hAnsi="Times New Roman" w:cs="Times New Roman"/>
                <w:sz w:val="24"/>
                <w:szCs w:val="24"/>
              </w:rPr>
            </w:pPr>
          </w:p>
        </w:tc>
        <w:tc>
          <w:tcPr>
            <w:tcW w:w="749" w:type="dxa"/>
          </w:tcPr>
          <w:p w:rsidR="00301FD5" w:rsidRPr="00960193" w:rsidRDefault="00301FD5">
            <w:pPr>
              <w:pStyle w:val="ConsPlusNormal"/>
              <w:rPr>
                <w:rFonts w:ascii="Times New Roman" w:hAnsi="Times New Roman" w:cs="Times New Roman"/>
                <w:sz w:val="24"/>
                <w:szCs w:val="24"/>
              </w:rPr>
            </w:pPr>
          </w:p>
        </w:tc>
        <w:tc>
          <w:tcPr>
            <w:tcW w:w="562" w:type="dxa"/>
          </w:tcPr>
          <w:p w:rsidR="00301FD5" w:rsidRPr="00960193" w:rsidRDefault="00301FD5">
            <w:pPr>
              <w:pStyle w:val="ConsPlusNormal"/>
              <w:rPr>
                <w:rFonts w:ascii="Times New Roman" w:hAnsi="Times New Roman" w:cs="Times New Roman"/>
                <w:sz w:val="24"/>
                <w:szCs w:val="24"/>
              </w:rPr>
            </w:pPr>
          </w:p>
        </w:tc>
        <w:tc>
          <w:tcPr>
            <w:tcW w:w="1138" w:type="dxa"/>
          </w:tcPr>
          <w:p w:rsidR="00301FD5" w:rsidRPr="00960193" w:rsidRDefault="00301FD5">
            <w:pPr>
              <w:pStyle w:val="ConsPlusNormal"/>
              <w:rPr>
                <w:rFonts w:ascii="Times New Roman" w:hAnsi="Times New Roman" w:cs="Times New Roman"/>
                <w:sz w:val="24"/>
                <w:szCs w:val="24"/>
              </w:rPr>
            </w:pPr>
          </w:p>
        </w:tc>
        <w:tc>
          <w:tcPr>
            <w:tcW w:w="566" w:type="dxa"/>
          </w:tcPr>
          <w:p w:rsidR="00301FD5" w:rsidRPr="00960193" w:rsidRDefault="00301FD5">
            <w:pPr>
              <w:pStyle w:val="ConsPlusNormal"/>
              <w:rPr>
                <w:rFonts w:ascii="Times New Roman" w:hAnsi="Times New Roman" w:cs="Times New Roman"/>
                <w:sz w:val="24"/>
                <w:szCs w:val="24"/>
              </w:rPr>
            </w:pPr>
          </w:p>
        </w:tc>
        <w:tc>
          <w:tcPr>
            <w:tcW w:w="854" w:type="dxa"/>
          </w:tcPr>
          <w:p w:rsidR="00301FD5" w:rsidRPr="00960193" w:rsidRDefault="00301FD5">
            <w:pPr>
              <w:pStyle w:val="ConsPlusNormal"/>
              <w:rPr>
                <w:rFonts w:ascii="Times New Roman" w:hAnsi="Times New Roman" w:cs="Times New Roman"/>
                <w:sz w:val="24"/>
                <w:szCs w:val="24"/>
              </w:rPr>
            </w:pPr>
          </w:p>
        </w:tc>
        <w:tc>
          <w:tcPr>
            <w:tcW w:w="706" w:type="dxa"/>
          </w:tcPr>
          <w:p w:rsidR="00301FD5" w:rsidRPr="00960193" w:rsidRDefault="00301FD5">
            <w:pPr>
              <w:pStyle w:val="ConsPlusNormal"/>
              <w:rPr>
                <w:rFonts w:ascii="Times New Roman" w:hAnsi="Times New Roman" w:cs="Times New Roman"/>
                <w:sz w:val="24"/>
                <w:szCs w:val="24"/>
              </w:rPr>
            </w:pPr>
          </w:p>
        </w:tc>
        <w:tc>
          <w:tcPr>
            <w:tcW w:w="571" w:type="dxa"/>
          </w:tcPr>
          <w:p w:rsidR="00301FD5" w:rsidRPr="00960193" w:rsidRDefault="00301FD5">
            <w:pPr>
              <w:pStyle w:val="ConsPlusNormal"/>
              <w:rPr>
                <w:rFonts w:ascii="Times New Roman" w:hAnsi="Times New Roman" w:cs="Times New Roman"/>
                <w:sz w:val="24"/>
                <w:szCs w:val="24"/>
              </w:rPr>
            </w:pPr>
          </w:p>
        </w:tc>
        <w:tc>
          <w:tcPr>
            <w:tcW w:w="733" w:type="dxa"/>
          </w:tcPr>
          <w:p w:rsidR="00301FD5" w:rsidRPr="00960193" w:rsidRDefault="00301FD5">
            <w:pPr>
              <w:pStyle w:val="ConsPlusNormal"/>
              <w:rPr>
                <w:rFonts w:ascii="Times New Roman" w:hAnsi="Times New Roman" w:cs="Times New Roman"/>
                <w:sz w:val="24"/>
                <w:szCs w:val="24"/>
              </w:rPr>
            </w:pPr>
          </w:p>
        </w:tc>
      </w:tr>
      <w:tr w:rsidR="00301FD5" w:rsidRPr="00960193">
        <w:tblPrEx>
          <w:tblBorders>
            <w:left w:val="nil"/>
            <w:right w:val="nil"/>
          </w:tblBorders>
        </w:tblPrEx>
        <w:tc>
          <w:tcPr>
            <w:tcW w:w="1792" w:type="dxa"/>
            <w:gridSpan w:val="3"/>
            <w:tcBorders>
              <w:left w:val="nil"/>
              <w:bottom w:val="nil"/>
            </w:tcBorders>
          </w:tcPr>
          <w:p w:rsidR="00301FD5" w:rsidRPr="00960193" w:rsidRDefault="00301FD5">
            <w:pPr>
              <w:pStyle w:val="ConsPlusNormal"/>
              <w:jc w:val="right"/>
              <w:rPr>
                <w:rFonts w:ascii="Times New Roman" w:hAnsi="Times New Roman" w:cs="Times New Roman"/>
                <w:sz w:val="24"/>
                <w:szCs w:val="24"/>
              </w:rPr>
            </w:pPr>
            <w:r w:rsidRPr="00960193">
              <w:rPr>
                <w:rFonts w:ascii="Times New Roman" w:hAnsi="Times New Roman" w:cs="Times New Roman"/>
                <w:sz w:val="24"/>
                <w:szCs w:val="24"/>
              </w:rPr>
              <w:t>Итого:</w:t>
            </w:r>
          </w:p>
        </w:tc>
        <w:tc>
          <w:tcPr>
            <w:tcW w:w="710" w:type="dxa"/>
          </w:tcPr>
          <w:p w:rsidR="00301FD5" w:rsidRPr="00960193" w:rsidRDefault="00301FD5">
            <w:pPr>
              <w:pStyle w:val="ConsPlusNormal"/>
              <w:rPr>
                <w:rFonts w:ascii="Times New Roman" w:hAnsi="Times New Roman" w:cs="Times New Roman"/>
                <w:sz w:val="24"/>
                <w:szCs w:val="24"/>
              </w:rPr>
            </w:pPr>
          </w:p>
        </w:tc>
        <w:tc>
          <w:tcPr>
            <w:tcW w:w="6542" w:type="dxa"/>
            <w:gridSpan w:val="9"/>
            <w:tcBorders>
              <w:bottom w:val="nil"/>
              <w:right w:val="nil"/>
            </w:tcBorders>
          </w:tcPr>
          <w:p w:rsidR="00301FD5" w:rsidRPr="00960193" w:rsidRDefault="00301FD5">
            <w:pPr>
              <w:pStyle w:val="ConsPlusNormal"/>
              <w:rPr>
                <w:rFonts w:ascii="Times New Roman" w:hAnsi="Times New Roman" w:cs="Times New Roman"/>
                <w:sz w:val="24"/>
                <w:szCs w:val="24"/>
              </w:rPr>
            </w:pPr>
          </w:p>
        </w:tc>
      </w:tr>
    </w:tbl>
    <w:p w:rsidR="00301FD5" w:rsidRPr="00960193" w:rsidRDefault="00301FD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1"/>
        <w:gridCol w:w="1539"/>
        <w:gridCol w:w="340"/>
        <w:gridCol w:w="1325"/>
        <w:gridCol w:w="340"/>
        <w:gridCol w:w="2180"/>
        <w:gridCol w:w="340"/>
        <w:gridCol w:w="1276"/>
      </w:tblGrid>
      <w:tr w:rsidR="00301FD5" w:rsidRPr="00960193">
        <w:tc>
          <w:tcPr>
            <w:tcW w:w="1701" w:type="dxa"/>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Руководитель</w:t>
            </w:r>
          </w:p>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(уполномоченное лицо)</w:t>
            </w:r>
          </w:p>
        </w:tc>
        <w:tc>
          <w:tcPr>
            <w:tcW w:w="1539"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325"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180"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276"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70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9"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325"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180"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276"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70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9"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325"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18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276"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701" w:type="dxa"/>
            <w:tcBorders>
              <w:top w:val="nil"/>
              <w:left w:val="nil"/>
              <w:bottom w:val="nil"/>
              <w:right w:val="nil"/>
            </w:tcBorders>
            <w:vAlign w:val="bottom"/>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Ответственный исполнитель</w:t>
            </w:r>
          </w:p>
        </w:tc>
        <w:tc>
          <w:tcPr>
            <w:tcW w:w="1539"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325"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180"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276" w:type="dxa"/>
            <w:tcBorders>
              <w:top w:val="nil"/>
              <w:left w:val="nil"/>
              <w:bottom w:val="single" w:sz="4" w:space="0" w:color="auto"/>
              <w:right w:val="nil"/>
            </w:tcBorders>
          </w:tcPr>
          <w:p w:rsidR="00301FD5" w:rsidRPr="00960193" w:rsidRDefault="00301FD5">
            <w:pPr>
              <w:pStyle w:val="ConsPlusNormal"/>
              <w:rPr>
                <w:rFonts w:ascii="Times New Roman" w:hAnsi="Times New Roman" w:cs="Times New Roman"/>
                <w:sz w:val="24"/>
                <w:szCs w:val="24"/>
              </w:rPr>
            </w:pPr>
          </w:p>
        </w:tc>
      </w:tr>
      <w:tr w:rsidR="00301FD5" w:rsidRPr="00960193">
        <w:tc>
          <w:tcPr>
            <w:tcW w:w="1701"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539"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(должность)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325"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(подпись)</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2180"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(расшифровка подписи)</w:t>
            </w:r>
          </w:p>
        </w:tc>
        <w:tc>
          <w:tcPr>
            <w:tcW w:w="340" w:type="dxa"/>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p>
        </w:tc>
        <w:tc>
          <w:tcPr>
            <w:tcW w:w="1276" w:type="dxa"/>
            <w:tcBorders>
              <w:top w:val="single" w:sz="4" w:space="0" w:color="auto"/>
              <w:left w:val="nil"/>
              <w:bottom w:val="nil"/>
              <w:right w:val="nil"/>
            </w:tcBorders>
          </w:tcPr>
          <w:p w:rsidR="00301FD5" w:rsidRPr="00960193" w:rsidRDefault="00301FD5">
            <w:pPr>
              <w:pStyle w:val="ConsPlusNormal"/>
              <w:jc w:val="center"/>
              <w:rPr>
                <w:rFonts w:ascii="Times New Roman" w:hAnsi="Times New Roman" w:cs="Times New Roman"/>
                <w:sz w:val="24"/>
                <w:szCs w:val="24"/>
              </w:rPr>
            </w:pPr>
            <w:r w:rsidRPr="00960193">
              <w:rPr>
                <w:rFonts w:ascii="Times New Roman" w:hAnsi="Times New Roman" w:cs="Times New Roman"/>
                <w:sz w:val="24"/>
                <w:szCs w:val="24"/>
              </w:rPr>
              <w:t>(телефон)</w:t>
            </w:r>
          </w:p>
        </w:tc>
      </w:tr>
      <w:tr w:rsidR="00301FD5" w:rsidRPr="00960193">
        <w:tc>
          <w:tcPr>
            <w:tcW w:w="9041" w:type="dxa"/>
            <w:gridSpan w:val="8"/>
            <w:tcBorders>
              <w:top w:val="nil"/>
              <w:left w:val="nil"/>
              <w:bottom w:val="nil"/>
              <w:right w:val="nil"/>
            </w:tcBorders>
          </w:tcPr>
          <w:p w:rsidR="00301FD5" w:rsidRPr="00960193" w:rsidRDefault="00301FD5">
            <w:pPr>
              <w:pStyle w:val="ConsPlusNormal"/>
              <w:rPr>
                <w:rFonts w:ascii="Times New Roman" w:hAnsi="Times New Roman" w:cs="Times New Roman"/>
                <w:sz w:val="24"/>
                <w:szCs w:val="24"/>
              </w:rPr>
            </w:pPr>
            <w:r w:rsidRPr="00960193">
              <w:rPr>
                <w:rFonts w:ascii="Times New Roman" w:hAnsi="Times New Roman" w:cs="Times New Roman"/>
                <w:sz w:val="24"/>
                <w:szCs w:val="24"/>
              </w:rPr>
              <w:t>"__" __________ 20__ г.</w:t>
            </w:r>
          </w:p>
        </w:tc>
      </w:tr>
    </w:tbl>
    <w:p w:rsidR="00301FD5" w:rsidRPr="00960193" w:rsidRDefault="00301FD5">
      <w:pPr>
        <w:pStyle w:val="ConsPlusNormal"/>
        <w:ind w:firstLine="540"/>
        <w:jc w:val="both"/>
        <w:rPr>
          <w:rFonts w:ascii="Times New Roman" w:hAnsi="Times New Roman" w:cs="Times New Roman"/>
          <w:sz w:val="24"/>
          <w:szCs w:val="24"/>
        </w:rPr>
      </w:pPr>
    </w:p>
    <w:p w:rsidR="00301FD5" w:rsidRPr="00960193" w:rsidRDefault="00301FD5">
      <w:pPr>
        <w:pStyle w:val="ConsPlusNormal"/>
        <w:ind w:firstLine="540"/>
        <w:jc w:val="both"/>
        <w:rPr>
          <w:rFonts w:ascii="Times New Roman" w:hAnsi="Times New Roman" w:cs="Times New Roman"/>
          <w:sz w:val="24"/>
          <w:szCs w:val="24"/>
        </w:rPr>
      </w:pPr>
      <w:r w:rsidRPr="00960193">
        <w:rPr>
          <w:rFonts w:ascii="Times New Roman" w:hAnsi="Times New Roman" w:cs="Times New Roman"/>
          <w:sz w:val="24"/>
          <w:szCs w:val="24"/>
        </w:rPr>
        <w:t>--------------------------------</w:t>
      </w:r>
    </w:p>
    <w:p w:rsidR="00301FD5" w:rsidRPr="00960193" w:rsidRDefault="00301FD5">
      <w:pPr>
        <w:pStyle w:val="ConsPlusNormal"/>
        <w:spacing w:before="220"/>
        <w:ind w:firstLine="540"/>
        <w:jc w:val="both"/>
        <w:rPr>
          <w:rFonts w:ascii="Times New Roman" w:hAnsi="Times New Roman" w:cs="Times New Roman"/>
          <w:sz w:val="24"/>
          <w:szCs w:val="24"/>
        </w:rPr>
      </w:pPr>
      <w:bookmarkStart w:id="115" w:name="P3304"/>
      <w:bookmarkEnd w:id="115"/>
      <w:r w:rsidRPr="00960193">
        <w:rPr>
          <w:rFonts w:ascii="Times New Roman" w:hAnsi="Times New Roman" w:cs="Times New Roman"/>
          <w:sz w:val="24"/>
          <w:szCs w:val="24"/>
        </w:rPr>
        <w:t>&lt;1&gt; Указывается при наличии.</w:t>
      </w:r>
    </w:p>
    <w:p w:rsidR="00301FD5" w:rsidRPr="00960193" w:rsidRDefault="00301FD5">
      <w:pPr>
        <w:pStyle w:val="ConsPlusNormal"/>
        <w:spacing w:before="220"/>
        <w:ind w:firstLine="540"/>
        <w:jc w:val="both"/>
        <w:rPr>
          <w:rFonts w:ascii="Times New Roman" w:hAnsi="Times New Roman" w:cs="Times New Roman"/>
          <w:sz w:val="24"/>
          <w:szCs w:val="24"/>
        </w:rPr>
      </w:pPr>
      <w:bookmarkStart w:id="116" w:name="P3305"/>
      <w:bookmarkEnd w:id="116"/>
      <w:r w:rsidRPr="00960193">
        <w:rPr>
          <w:rFonts w:ascii="Times New Roman" w:hAnsi="Times New Roman" w:cs="Times New Roman"/>
          <w:sz w:val="24"/>
          <w:szCs w:val="24"/>
        </w:rPr>
        <w:t>&lt;2&gt; Наименование исполнителя по государственному (муниципальному) контракту, контракту (договору), получателя средств по договору (соглашению).</w:t>
      </w: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jc w:val="both"/>
        <w:rPr>
          <w:rFonts w:ascii="Times New Roman" w:hAnsi="Times New Roman" w:cs="Times New Roman"/>
          <w:sz w:val="24"/>
          <w:szCs w:val="24"/>
        </w:rPr>
      </w:pPr>
    </w:p>
    <w:p w:rsidR="00301FD5" w:rsidRPr="00960193" w:rsidRDefault="00301FD5">
      <w:pPr>
        <w:pStyle w:val="ConsPlusNormal"/>
        <w:pBdr>
          <w:bottom w:val="single" w:sz="6" w:space="0" w:color="auto"/>
        </w:pBdr>
        <w:spacing w:before="100" w:after="100"/>
        <w:jc w:val="both"/>
        <w:rPr>
          <w:rFonts w:ascii="Times New Roman" w:hAnsi="Times New Roman" w:cs="Times New Roman"/>
          <w:sz w:val="24"/>
          <w:szCs w:val="24"/>
        </w:rPr>
      </w:pPr>
    </w:p>
    <w:p w:rsidR="00E00F7A" w:rsidRPr="00960193" w:rsidRDefault="00E00F7A">
      <w:pPr>
        <w:rPr>
          <w:rFonts w:ascii="Times New Roman" w:hAnsi="Times New Roman" w:cs="Times New Roman"/>
          <w:sz w:val="24"/>
          <w:szCs w:val="24"/>
        </w:rPr>
      </w:pPr>
    </w:p>
    <w:sectPr w:rsidR="00E00F7A" w:rsidRPr="00960193">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FD5"/>
    <w:rsid w:val="00301FD5"/>
    <w:rsid w:val="00960193"/>
    <w:rsid w:val="00E00F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1FD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01FD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01FD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01FD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01FD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01FD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01FD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01FD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1FD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01FD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01FD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01FD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01FD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01FD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01FD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01FD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7820&amp;dst=100090" TargetMode="External"/><Relationship Id="rId21" Type="http://schemas.openxmlformats.org/officeDocument/2006/relationships/hyperlink" Target="https://login.consultant.ru/link/?req=doc&amp;base=LAW&amp;n=495710&amp;dst=6774" TargetMode="External"/><Relationship Id="rId42" Type="http://schemas.openxmlformats.org/officeDocument/2006/relationships/hyperlink" Target="https://login.consultant.ru/link/?req=doc&amp;base=LAW&amp;n=509482&amp;dst=100112" TargetMode="External"/><Relationship Id="rId63" Type="http://schemas.openxmlformats.org/officeDocument/2006/relationships/hyperlink" Target="https://login.consultant.ru/link/?req=doc&amp;base=LAW&amp;n=149911" TargetMode="External"/><Relationship Id="rId84" Type="http://schemas.openxmlformats.org/officeDocument/2006/relationships/hyperlink" Target="https://login.consultant.ru/link/?req=doc&amp;base=LAW&amp;n=495710&amp;dst=6700" TargetMode="External"/><Relationship Id="rId138" Type="http://schemas.openxmlformats.org/officeDocument/2006/relationships/hyperlink" Target="https://login.consultant.ru/link/?req=doc&amp;base=LAW&amp;n=495181&amp;dst=12254" TargetMode="External"/><Relationship Id="rId159" Type="http://schemas.openxmlformats.org/officeDocument/2006/relationships/hyperlink" Target="https://login.consultant.ru/link/?req=doc&amp;base=LAW&amp;n=495935&amp;dst=101916" TargetMode="External"/><Relationship Id="rId170" Type="http://schemas.openxmlformats.org/officeDocument/2006/relationships/hyperlink" Target="https://login.consultant.ru/link/?req=doc&amp;base=LAW&amp;n=495935&amp;dst=101916" TargetMode="External"/><Relationship Id="rId107" Type="http://schemas.openxmlformats.org/officeDocument/2006/relationships/hyperlink" Target="https://login.consultant.ru/link/?req=doc&amp;base=LAW&amp;n=495617" TargetMode="External"/><Relationship Id="rId11" Type="http://schemas.openxmlformats.org/officeDocument/2006/relationships/hyperlink" Target="https://login.consultant.ru/link/?req=doc&amp;base=LAW&amp;n=457820&amp;dst=100006" TargetMode="External"/><Relationship Id="rId32" Type="http://schemas.openxmlformats.org/officeDocument/2006/relationships/hyperlink" Target="https://login.consultant.ru/link/?req=doc&amp;base=LAW&amp;n=495710&amp;dst=6744" TargetMode="External"/><Relationship Id="rId53" Type="http://schemas.openxmlformats.org/officeDocument/2006/relationships/hyperlink" Target="https://login.consultant.ru/link/?req=doc&amp;base=LAW&amp;n=457820&amp;dst=100032" TargetMode="External"/><Relationship Id="rId74" Type="http://schemas.openxmlformats.org/officeDocument/2006/relationships/hyperlink" Target="https://login.consultant.ru/link/?req=doc&amp;base=LAW&amp;n=495710&amp;dst=6688" TargetMode="External"/><Relationship Id="rId128" Type="http://schemas.openxmlformats.org/officeDocument/2006/relationships/hyperlink" Target="http://pravo.gov.ru" TargetMode="External"/><Relationship Id="rId149" Type="http://schemas.openxmlformats.org/officeDocument/2006/relationships/hyperlink" Target="https://login.consultant.ru/link/?req=doc&amp;base=LAW&amp;n=457820&amp;dst=100207" TargetMode="External"/><Relationship Id="rId5" Type="http://schemas.openxmlformats.org/officeDocument/2006/relationships/hyperlink" Target="https://login.consultant.ru/link/?req=doc&amp;base=LAW&amp;n=416068&amp;dst=100006" TargetMode="External"/><Relationship Id="rId95" Type="http://schemas.openxmlformats.org/officeDocument/2006/relationships/hyperlink" Target="https://login.consultant.ru/link/?req=doc&amp;base=LAW&amp;n=457820&amp;dst=100075" TargetMode="External"/><Relationship Id="rId160" Type="http://schemas.openxmlformats.org/officeDocument/2006/relationships/hyperlink" Target="https://login.consultant.ru/link/?req=doc&amp;base=LAW&amp;n=495935&amp;dst=101916" TargetMode="External"/><Relationship Id="rId22" Type="http://schemas.openxmlformats.org/officeDocument/2006/relationships/hyperlink" Target="https://login.consultant.ru/link/?req=doc&amp;base=LAW&amp;n=495710&amp;dst=7433" TargetMode="External"/><Relationship Id="rId43" Type="http://schemas.openxmlformats.org/officeDocument/2006/relationships/hyperlink" Target="https://login.consultant.ru/link/?req=doc&amp;base=LAW&amp;n=495710&amp;dst=6765" TargetMode="External"/><Relationship Id="rId64" Type="http://schemas.openxmlformats.org/officeDocument/2006/relationships/hyperlink" Target="https://login.consultant.ru/link/?req=doc&amp;base=LAW&amp;n=505413&amp;dst=100039" TargetMode="External"/><Relationship Id="rId118" Type="http://schemas.openxmlformats.org/officeDocument/2006/relationships/hyperlink" Target="https://login.consultant.ru/link/?req=doc&amp;base=LAW&amp;n=505413&amp;dst=100058" TargetMode="External"/><Relationship Id="rId139" Type="http://schemas.openxmlformats.org/officeDocument/2006/relationships/hyperlink" Target="https://login.consultant.ru/link/?req=doc&amp;base=LAW&amp;n=495710&amp;dst=7461" TargetMode="External"/><Relationship Id="rId85" Type="http://schemas.openxmlformats.org/officeDocument/2006/relationships/hyperlink" Target="https://login.consultant.ru/link/?req=doc&amp;base=LAW&amp;n=495710&amp;dst=6704" TargetMode="External"/><Relationship Id="rId150" Type="http://schemas.openxmlformats.org/officeDocument/2006/relationships/hyperlink" Target="https://login.consultant.ru/link/?req=doc&amp;base=LAW&amp;n=457820&amp;dst=100213" TargetMode="External"/><Relationship Id="rId171" Type="http://schemas.openxmlformats.org/officeDocument/2006/relationships/hyperlink" Target="https://login.consultant.ru/link/?req=doc&amp;base=LAW&amp;n=505413&amp;dst=100110" TargetMode="External"/><Relationship Id="rId12" Type="http://schemas.openxmlformats.org/officeDocument/2006/relationships/hyperlink" Target="https://login.consultant.ru/link/?req=doc&amp;base=LAW&amp;n=505413&amp;dst=100006" TargetMode="External"/><Relationship Id="rId33" Type="http://schemas.openxmlformats.org/officeDocument/2006/relationships/hyperlink" Target="https://login.consultant.ru/link/?req=doc&amp;base=LAW&amp;n=505413&amp;dst=100013" TargetMode="External"/><Relationship Id="rId108" Type="http://schemas.openxmlformats.org/officeDocument/2006/relationships/hyperlink" Target="https://login.consultant.ru/link/?req=doc&amp;base=LAW&amp;n=457820&amp;dst=100080" TargetMode="External"/><Relationship Id="rId129" Type="http://schemas.openxmlformats.org/officeDocument/2006/relationships/hyperlink" Target="https://login.consultant.ru/link/?req=doc&amp;base=LAW&amp;n=457820&amp;dst=100097" TargetMode="External"/><Relationship Id="rId54" Type="http://schemas.openxmlformats.org/officeDocument/2006/relationships/hyperlink" Target="https://login.consultant.ru/link/?req=doc&amp;base=LAW&amp;n=505413&amp;dst=100031" TargetMode="External"/><Relationship Id="rId75" Type="http://schemas.openxmlformats.org/officeDocument/2006/relationships/hyperlink" Target="https://login.consultant.ru/link/?req=doc&amp;base=LAW&amp;n=495710&amp;dst=6689" TargetMode="External"/><Relationship Id="rId96" Type="http://schemas.openxmlformats.org/officeDocument/2006/relationships/hyperlink" Target="https://login.consultant.ru/link/?req=doc&amp;base=LAW&amp;n=505413&amp;dst=100050" TargetMode="External"/><Relationship Id="rId140" Type="http://schemas.openxmlformats.org/officeDocument/2006/relationships/hyperlink" Target="https://login.consultant.ru/link/?req=doc&amp;base=LAW&amp;n=495181&amp;dst=12254" TargetMode="External"/><Relationship Id="rId161" Type="http://schemas.openxmlformats.org/officeDocument/2006/relationships/hyperlink" Target="https://login.consultant.ru/link/?req=doc&amp;base=LAW&amp;n=495935&amp;dst=101916" TargetMode="External"/><Relationship Id="rId1" Type="http://schemas.openxmlformats.org/officeDocument/2006/relationships/styles" Target="styles.xml"/><Relationship Id="rId6" Type="http://schemas.openxmlformats.org/officeDocument/2006/relationships/hyperlink" Target="https://login.consultant.ru/link/?req=doc&amp;base=LAW&amp;n=457820&amp;dst=100006" TargetMode="External"/><Relationship Id="rId23" Type="http://schemas.openxmlformats.org/officeDocument/2006/relationships/hyperlink" Target="https://login.consultant.ru/link/?req=doc&amp;base=LAW&amp;n=495710&amp;dst=6765" TargetMode="External"/><Relationship Id="rId28" Type="http://schemas.openxmlformats.org/officeDocument/2006/relationships/hyperlink" Target="https://login.consultant.ru/link/?req=doc&amp;base=LAW&amp;n=495710&amp;dst=6765" TargetMode="External"/><Relationship Id="rId49" Type="http://schemas.openxmlformats.org/officeDocument/2006/relationships/hyperlink" Target="https://login.consultant.ru/link/?req=doc&amp;base=LAW&amp;n=505413&amp;dst=100026" TargetMode="External"/><Relationship Id="rId114" Type="http://schemas.openxmlformats.org/officeDocument/2006/relationships/hyperlink" Target="https://login.consultant.ru/link/?req=doc&amp;base=LAW&amp;n=457820&amp;dst=100086" TargetMode="External"/><Relationship Id="rId119" Type="http://schemas.openxmlformats.org/officeDocument/2006/relationships/hyperlink" Target="https://login.consultant.ru/link/?req=doc&amp;base=LAW&amp;n=457820&amp;dst=100091" TargetMode="External"/><Relationship Id="rId44" Type="http://schemas.openxmlformats.org/officeDocument/2006/relationships/hyperlink" Target="https://login.consultant.ru/link/?req=doc&amp;base=LAW&amp;n=435120&amp;dst=100009" TargetMode="External"/><Relationship Id="rId60" Type="http://schemas.openxmlformats.org/officeDocument/2006/relationships/hyperlink" Target="https://login.consultant.ru/link/?req=doc&amp;base=LAW&amp;n=495710&amp;dst=7697" TargetMode="External"/><Relationship Id="rId65" Type="http://schemas.openxmlformats.org/officeDocument/2006/relationships/hyperlink" Target="https://login.consultant.ru/link/?req=doc&amp;base=LAW&amp;n=505413&amp;dst=100040" TargetMode="External"/><Relationship Id="rId81" Type="http://schemas.openxmlformats.org/officeDocument/2006/relationships/hyperlink" Target="https://login.consultant.ru/link/?req=doc&amp;base=LAW&amp;n=495710&amp;dst=6682" TargetMode="External"/><Relationship Id="rId86" Type="http://schemas.openxmlformats.org/officeDocument/2006/relationships/hyperlink" Target="https://login.consultant.ru/link/?req=doc&amp;base=LAW&amp;n=502849&amp;dst=100014" TargetMode="External"/><Relationship Id="rId130" Type="http://schemas.openxmlformats.org/officeDocument/2006/relationships/hyperlink" Target="https://login.consultant.ru/link/?req=doc&amp;base=LAW&amp;n=515938&amp;dst=100026" TargetMode="External"/><Relationship Id="rId135" Type="http://schemas.openxmlformats.org/officeDocument/2006/relationships/hyperlink" Target="https://login.consultant.ru/link/?req=doc&amp;base=LAW&amp;n=495935&amp;dst=101916" TargetMode="External"/><Relationship Id="rId151" Type="http://schemas.openxmlformats.org/officeDocument/2006/relationships/hyperlink" Target="https://login.consultant.ru/link/?req=doc&amp;base=LAW&amp;n=457820&amp;dst=100228" TargetMode="External"/><Relationship Id="rId156" Type="http://schemas.openxmlformats.org/officeDocument/2006/relationships/hyperlink" Target="https://login.consultant.ru/link/?req=doc&amp;base=LAW&amp;n=505413&amp;dst=100068" TargetMode="External"/><Relationship Id="rId172" Type="http://schemas.openxmlformats.org/officeDocument/2006/relationships/fontTable" Target="fontTable.xml"/><Relationship Id="rId13" Type="http://schemas.openxmlformats.org/officeDocument/2006/relationships/hyperlink" Target="https://login.consultant.ru/link/?req=doc&amp;base=LAW&amp;n=515938&amp;dst=100006" TargetMode="External"/><Relationship Id="rId18" Type="http://schemas.openxmlformats.org/officeDocument/2006/relationships/hyperlink" Target="https://login.consultant.ru/link/?req=doc&amp;base=LAW&amp;n=495710&amp;dst=6689" TargetMode="External"/><Relationship Id="rId39" Type="http://schemas.openxmlformats.org/officeDocument/2006/relationships/hyperlink" Target="https://login.consultant.ru/link/?req=doc&amp;base=LAW&amp;n=505413&amp;dst=100017" TargetMode="External"/><Relationship Id="rId109" Type="http://schemas.openxmlformats.org/officeDocument/2006/relationships/hyperlink" Target="https://login.consultant.ru/link/?req=doc&amp;base=LAW&amp;n=495617" TargetMode="External"/><Relationship Id="rId34" Type="http://schemas.openxmlformats.org/officeDocument/2006/relationships/hyperlink" Target="https://login.consultant.ru/link/?req=doc&amp;base=LAW&amp;n=457820&amp;dst=100015" TargetMode="External"/><Relationship Id="rId50" Type="http://schemas.openxmlformats.org/officeDocument/2006/relationships/hyperlink" Target="https://login.consultant.ru/link/?req=doc&amp;base=LAW&amp;n=505413&amp;dst=100027" TargetMode="External"/><Relationship Id="rId55" Type="http://schemas.openxmlformats.org/officeDocument/2006/relationships/hyperlink" Target="https://login.consultant.ru/link/?req=doc&amp;base=LAW&amp;n=505413&amp;dst=100033" TargetMode="External"/><Relationship Id="rId76" Type="http://schemas.openxmlformats.org/officeDocument/2006/relationships/hyperlink" Target="https://login.consultant.ru/link/?req=doc&amp;base=LAW&amp;n=495710&amp;dst=6688" TargetMode="External"/><Relationship Id="rId97" Type="http://schemas.openxmlformats.org/officeDocument/2006/relationships/hyperlink" Target="https://login.consultant.ru/link/?req=doc&amp;base=LAW&amp;n=495710&amp;dst=103142" TargetMode="External"/><Relationship Id="rId104" Type="http://schemas.openxmlformats.org/officeDocument/2006/relationships/hyperlink" Target="https://login.consultant.ru/link/?req=doc&amp;base=LAW&amp;n=515938&amp;dst=100024" TargetMode="External"/><Relationship Id="rId120" Type="http://schemas.openxmlformats.org/officeDocument/2006/relationships/hyperlink" Target="https://login.consultant.ru/link/?req=doc&amp;base=LAW&amp;n=495710&amp;dst=6767" TargetMode="External"/><Relationship Id="rId125" Type="http://schemas.openxmlformats.org/officeDocument/2006/relationships/hyperlink" Target="https://login.consultant.ru/link/?req=doc&amp;base=LAW&amp;n=516797&amp;dst=100011" TargetMode="External"/><Relationship Id="rId141" Type="http://schemas.openxmlformats.org/officeDocument/2006/relationships/hyperlink" Target="https://login.consultant.ru/link/?req=doc&amp;base=LAW&amp;n=495710&amp;dst=103142" TargetMode="External"/><Relationship Id="rId146" Type="http://schemas.openxmlformats.org/officeDocument/2006/relationships/hyperlink" Target="https://login.consultant.ru/link/?req=doc&amp;base=LAW&amp;n=457820&amp;dst=100167" TargetMode="External"/><Relationship Id="rId167" Type="http://schemas.openxmlformats.org/officeDocument/2006/relationships/hyperlink" Target="https://login.consultant.ru/link/?req=doc&amp;base=LAW&amp;n=457820&amp;dst=100268" TargetMode="External"/><Relationship Id="rId7" Type="http://schemas.openxmlformats.org/officeDocument/2006/relationships/hyperlink" Target="https://login.consultant.ru/link/?req=doc&amp;base=LAW&amp;n=505413&amp;dst=100006" TargetMode="External"/><Relationship Id="rId71" Type="http://schemas.openxmlformats.org/officeDocument/2006/relationships/hyperlink" Target="https://login.consultant.ru/link/?req=doc&amp;base=LAW&amp;n=515938&amp;dst=100020" TargetMode="External"/><Relationship Id="rId92" Type="http://schemas.openxmlformats.org/officeDocument/2006/relationships/hyperlink" Target="https://login.consultant.ru/link/?req=doc&amp;base=LAW&amp;n=489753" TargetMode="External"/><Relationship Id="rId162" Type="http://schemas.openxmlformats.org/officeDocument/2006/relationships/hyperlink" Target="https://login.consultant.ru/link/?req=doc&amp;base=LAW&amp;n=457820&amp;dst=100241"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95710&amp;dst=6779" TargetMode="External"/><Relationship Id="rId24" Type="http://schemas.openxmlformats.org/officeDocument/2006/relationships/hyperlink" Target="https://login.consultant.ru/link/?req=doc&amp;base=LAW&amp;n=495710&amp;dst=6779" TargetMode="External"/><Relationship Id="rId40" Type="http://schemas.openxmlformats.org/officeDocument/2006/relationships/hyperlink" Target="https://login.consultant.ru/link/?req=doc&amp;base=LAW&amp;n=505413&amp;dst=100019" TargetMode="External"/><Relationship Id="rId45" Type="http://schemas.openxmlformats.org/officeDocument/2006/relationships/hyperlink" Target="http://pravo.gov.ru" TargetMode="External"/><Relationship Id="rId66" Type="http://schemas.openxmlformats.org/officeDocument/2006/relationships/hyperlink" Target="https://login.consultant.ru/link/?req=doc&amp;base=LAW&amp;n=505413&amp;dst=100042" TargetMode="External"/><Relationship Id="rId87" Type="http://schemas.openxmlformats.org/officeDocument/2006/relationships/hyperlink" Target="https://login.consultant.ru/link/?req=doc&amp;base=LAW&amp;n=495710&amp;dst=6715" TargetMode="External"/><Relationship Id="rId110" Type="http://schemas.openxmlformats.org/officeDocument/2006/relationships/hyperlink" Target="https://login.consultant.ru/link/?req=doc&amp;base=LAW&amp;n=495617" TargetMode="External"/><Relationship Id="rId115" Type="http://schemas.openxmlformats.org/officeDocument/2006/relationships/hyperlink" Target="https://login.consultant.ru/link/?req=doc&amp;base=LAW&amp;n=505413&amp;dst=100055" TargetMode="External"/><Relationship Id="rId131" Type="http://schemas.openxmlformats.org/officeDocument/2006/relationships/hyperlink" Target="https://login.consultant.ru/link/?req=doc&amp;base=LAW&amp;n=416068&amp;dst=100013" TargetMode="External"/><Relationship Id="rId136" Type="http://schemas.openxmlformats.org/officeDocument/2006/relationships/hyperlink" Target="https://login.consultant.ru/link/?req=doc&amp;base=LAW&amp;n=505413&amp;dst=100063" TargetMode="External"/><Relationship Id="rId157" Type="http://schemas.openxmlformats.org/officeDocument/2006/relationships/hyperlink" Target="https://login.consultant.ru/link/?req=doc&amp;base=LAW&amp;n=495935&amp;dst=101916" TargetMode="External"/><Relationship Id="rId61" Type="http://schemas.openxmlformats.org/officeDocument/2006/relationships/hyperlink" Target="https://login.consultant.ru/link/?req=doc&amp;base=LAW&amp;n=435120&amp;dst=100009" TargetMode="External"/><Relationship Id="rId82" Type="http://schemas.openxmlformats.org/officeDocument/2006/relationships/hyperlink" Target="https://login.consultant.ru/link/?req=doc&amp;base=LAW&amp;n=495710&amp;dst=6683" TargetMode="External"/><Relationship Id="rId152" Type="http://schemas.openxmlformats.org/officeDocument/2006/relationships/hyperlink" Target="https://login.consultant.ru/link/?req=doc&amp;base=LAW&amp;n=457820&amp;dst=100239" TargetMode="External"/><Relationship Id="rId173" Type="http://schemas.openxmlformats.org/officeDocument/2006/relationships/theme" Target="theme/theme1.xml"/><Relationship Id="rId19" Type="http://schemas.openxmlformats.org/officeDocument/2006/relationships/hyperlink" Target="https://login.consultant.ru/link/?req=doc&amp;base=LAW&amp;n=520057&amp;dst=100058" TargetMode="External"/><Relationship Id="rId14" Type="http://schemas.openxmlformats.org/officeDocument/2006/relationships/hyperlink" Target="https://login.consultant.ru/link/?req=doc&amp;base=LAW&amp;n=507498&amp;dst=4" TargetMode="External"/><Relationship Id="rId30" Type="http://schemas.openxmlformats.org/officeDocument/2006/relationships/hyperlink" Target="https://login.consultant.ru/link/?req=doc&amp;base=LAW&amp;n=515938&amp;dst=100015" TargetMode="External"/><Relationship Id="rId35" Type="http://schemas.openxmlformats.org/officeDocument/2006/relationships/hyperlink" Target="https://login.consultant.ru/link/?req=doc&amp;base=LAW&amp;n=515938&amp;dst=100016" TargetMode="External"/><Relationship Id="rId56" Type="http://schemas.openxmlformats.org/officeDocument/2006/relationships/hyperlink" Target="https://login.consultant.ru/link/?req=doc&amp;base=LAW&amp;n=505413&amp;dst=100034" TargetMode="External"/><Relationship Id="rId77" Type="http://schemas.openxmlformats.org/officeDocument/2006/relationships/hyperlink" Target="https://login.consultant.ru/link/?req=doc&amp;base=LAW&amp;n=495710&amp;dst=6689" TargetMode="External"/><Relationship Id="rId100" Type="http://schemas.openxmlformats.org/officeDocument/2006/relationships/hyperlink" Target="https://login.consultant.ru/link/?req=doc&amp;base=LAW&amp;n=505413&amp;dst=100052" TargetMode="External"/><Relationship Id="rId105" Type="http://schemas.openxmlformats.org/officeDocument/2006/relationships/hyperlink" Target="https://login.consultant.ru/link/?req=doc&amp;base=LAW&amp;n=495710&amp;dst=5988" TargetMode="External"/><Relationship Id="rId126" Type="http://schemas.openxmlformats.org/officeDocument/2006/relationships/hyperlink" Target="https://login.consultant.ru/link/?req=doc&amp;base=LAW&amp;n=435120&amp;dst=100009" TargetMode="External"/><Relationship Id="rId147" Type="http://schemas.openxmlformats.org/officeDocument/2006/relationships/hyperlink" Target="https://login.consultant.ru/link/?req=doc&amp;base=LAW&amp;n=457820&amp;dst=100175" TargetMode="External"/><Relationship Id="rId168" Type="http://schemas.openxmlformats.org/officeDocument/2006/relationships/hyperlink" Target="https://login.consultant.ru/link/?req=doc&amp;base=LAW&amp;n=505413&amp;dst=100102" TargetMode="External"/><Relationship Id="rId8" Type="http://schemas.openxmlformats.org/officeDocument/2006/relationships/hyperlink" Target="https://login.consultant.ru/link/?req=doc&amp;base=LAW&amp;n=515938&amp;dst=100006" TargetMode="External"/><Relationship Id="rId51" Type="http://schemas.openxmlformats.org/officeDocument/2006/relationships/hyperlink" Target="https://login.consultant.ru/link/?req=doc&amp;base=LAW&amp;n=505413&amp;dst=100029" TargetMode="External"/><Relationship Id="rId72" Type="http://schemas.openxmlformats.org/officeDocument/2006/relationships/hyperlink" Target="https://login.consultant.ru/link/?req=doc&amp;base=LAW&amp;n=495710&amp;dst=6709" TargetMode="External"/><Relationship Id="rId93" Type="http://schemas.openxmlformats.org/officeDocument/2006/relationships/hyperlink" Target="https://login.consultant.ru/link/?req=doc&amp;base=LAW&amp;n=457820&amp;dst=100078" TargetMode="External"/><Relationship Id="rId98" Type="http://schemas.openxmlformats.org/officeDocument/2006/relationships/hyperlink" Target="https://login.consultant.ru/link/?req=doc&amp;base=LAW&amp;n=495710&amp;dst=103577" TargetMode="External"/><Relationship Id="rId121" Type="http://schemas.openxmlformats.org/officeDocument/2006/relationships/hyperlink" Target="https://login.consultant.ru/link/?req=doc&amp;base=LAW&amp;n=416068&amp;dst=100011" TargetMode="External"/><Relationship Id="rId142" Type="http://schemas.openxmlformats.org/officeDocument/2006/relationships/hyperlink" Target="https://login.consultant.ru/link/?req=doc&amp;base=LAW&amp;n=495181&amp;dst=101256" TargetMode="External"/><Relationship Id="rId163" Type="http://schemas.openxmlformats.org/officeDocument/2006/relationships/hyperlink" Target="https://login.consultant.ru/link/?req=doc&amp;base=LAW&amp;n=505413&amp;dst=100069" TargetMode="External"/><Relationship Id="rId3" Type="http://schemas.openxmlformats.org/officeDocument/2006/relationships/settings" Target="settings.xml"/><Relationship Id="rId25" Type="http://schemas.openxmlformats.org/officeDocument/2006/relationships/hyperlink" Target="https://login.consultant.ru/link/?req=doc&amp;base=LAW&amp;n=515938&amp;dst=100013" TargetMode="External"/><Relationship Id="rId46" Type="http://schemas.openxmlformats.org/officeDocument/2006/relationships/hyperlink" Target="https://login.consultant.ru/link/?req=doc&amp;base=LAW&amp;n=457820&amp;dst=100029" TargetMode="External"/><Relationship Id="rId67" Type="http://schemas.openxmlformats.org/officeDocument/2006/relationships/hyperlink" Target="https://login.consultant.ru/link/?req=doc&amp;base=LAW&amp;n=505413&amp;dst=100043" TargetMode="External"/><Relationship Id="rId116" Type="http://schemas.openxmlformats.org/officeDocument/2006/relationships/hyperlink" Target="https://login.consultant.ru/link/?req=doc&amp;base=LAW&amp;n=505413&amp;dst=100057" TargetMode="External"/><Relationship Id="rId137" Type="http://schemas.openxmlformats.org/officeDocument/2006/relationships/hyperlink" Target="https://login.consultant.ru/link/?req=doc&amp;base=LAW&amp;n=495710&amp;dst=103142" TargetMode="External"/><Relationship Id="rId158" Type="http://schemas.openxmlformats.org/officeDocument/2006/relationships/hyperlink" Target="https://login.consultant.ru/link/?req=doc&amp;base=LAW&amp;n=495935&amp;dst=101916" TargetMode="External"/><Relationship Id="rId20" Type="http://schemas.openxmlformats.org/officeDocument/2006/relationships/hyperlink" Target="https://login.consultant.ru/link/?req=doc&amp;base=LAW&amp;n=495710&amp;dst=6773" TargetMode="External"/><Relationship Id="rId41" Type="http://schemas.openxmlformats.org/officeDocument/2006/relationships/hyperlink" Target="https://login.consultant.ru/link/?req=doc&amp;base=LAW&amp;n=457820&amp;dst=100019" TargetMode="External"/><Relationship Id="rId62" Type="http://schemas.openxmlformats.org/officeDocument/2006/relationships/hyperlink" Target="https://login.consultant.ru/link/?req=doc&amp;base=LAW&amp;n=505413&amp;dst=100037" TargetMode="External"/><Relationship Id="rId83" Type="http://schemas.openxmlformats.org/officeDocument/2006/relationships/hyperlink" Target="https://login.consultant.ru/link/?req=doc&amp;base=LAW&amp;n=515938&amp;dst=100021" TargetMode="External"/><Relationship Id="rId88" Type="http://schemas.openxmlformats.org/officeDocument/2006/relationships/hyperlink" Target="http://pravo.gov.ru" TargetMode="External"/><Relationship Id="rId111" Type="http://schemas.openxmlformats.org/officeDocument/2006/relationships/hyperlink" Target="https://login.consultant.ru/link/?req=doc&amp;base=LAW&amp;n=457820&amp;dst=100082" TargetMode="External"/><Relationship Id="rId132" Type="http://schemas.openxmlformats.org/officeDocument/2006/relationships/hyperlink" Target="https://login.consultant.ru/link/?req=doc&amp;base=LAW&amp;n=515938&amp;dst=100028" TargetMode="External"/><Relationship Id="rId153" Type="http://schemas.openxmlformats.org/officeDocument/2006/relationships/hyperlink" Target="https://login.consultant.ru/link/?req=doc&amp;base=LAW&amp;n=457820&amp;dst=100240" TargetMode="External"/><Relationship Id="rId15" Type="http://schemas.openxmlformats.org/officeDocument/2006/relationships/hyperlink" Target="https://login.consultant.ru/link/?req=doc&amp;base=LAW&amp;n=495710&amp;dst=7890" TargetMode="External"/><Relationship Id="rId36" Type="http://schemas.openxmlformats.org/officeDocument/2006/relationships/hyperlink" Target="https://login.consultant.ru/link/?req=doc&amp;base=LAW&amp;n=518117&amp;dst=100016" TargetMode="External"/><Relationship Id="rId57" Type="http://schemas.openxmlformats.org/officeDocument/2006/relationships/hyperlink" Target="https://login.consultant.ru/link/?req=doc&amp;base=LAW&amp;n=505413&amp;dst=100036" TargetMode="External"/><Relationship Id="rId106" Type="http://schemas.openxmlformats.org/officeDocument/2006/relationships/hyperlink" Target="https://login.consultant.ru/link/?req=doc&amp;base=LAW&amp;n=457820&amp;dst=100079" TargetMode="External"/><Relationship Id="rId127" Type="http://schemas.openxmlformats.org/officeDocument/2006/relationships/hyperlink" Target="https://login.consultant.ru/link/?req=doc&amp;base=LAW&amp;n=516797" TargetMode="External"/><Relationship Id="rId10" Type="http://schemas.openxmlformats.org/officeDocument/2006/relationships/hyperlink" Target="https://login.consultant.ru/link/?req=doc&amp;base=LAW&amp;n=416068&amp;dst=100006" TargetMode="External"/><Relationship Id="rId31" Type="http://schemas.openxmlformats.org/officeDocument/2006/relationships/hyperlink" Target="https://login.consultant.ru/link/?req=doc&amp;base=LAW&amp;n=495710&amp;dst=6641" TargetMode="External"/><Relationship Id="rId52" Type="http://schemas.openxmlformats.org/officeDocument/2006/relationships/hyperlink" Target="https://login.consultant.ru/link/?req=doc&amp;base=LAW&amp;n=505413&amp;dst=100030" TargetMode="External"/><Relationship Id="rId73" Type="http://schemas.openxmlformats.org/officeDocument/2006/relationships/hyperlink" Target="https://login.consultant.ru/link/?req=doc&amp;base=LAW&amp;n=495710&amp;dst=6682" TargetMode="External"/><Relationship Id="rId78" Type="http://schemas.openxmlformats.org/officeDocument/2006/relationships/hyperlink" Target="https://login.consultant.ru/link/?req=doc&amp;base=LAW&amp;n=495710&amp;dst=6700" TargetMode="External"/><Relationship Id="rId94" Type="http://schemas.openxmlformats.org/officeDocument/2006/relationships/hyperlink" Target="https://login.consultant.ru/link/?req=doc&amp;base=LAW&amp;n=416068&amp;dst=100010" TargetMode="External"/><Relationship Id="rId99" Type="http://schemas.openxmlformats.org/officeDocument/2006/relationships/hyperlink" Target="https://login.consultant.ru/link/?req=doc&amp;base=LAW&amp;n=497176&amp;dst=5960" TargetMode="External"/><Relationship Id="rId101" Type="http://schemas.openxmlformats.org/officeDocument/2006/relationships/hyperlink" Target="https://login.consultant.ru/link/?req=doc&amp;base=LAW&amp;n=515938&amp;dst=100023" TargetMode="External"/><Relationship Id="rId122" Type="http://schemas.openxmlformats.org/officeDocument/2006/relationships/hyperlink" Target="https://login.consultant.ru/link/?req=doc&amp;base=LAW&amp;n=457820&amp;dst=100093" TargetMode="External"/><Relationship Id="rId143" Type="http://schemas.openxmlformats.org/officeDocument/2006/relationships/hyperlink" Target="https://login.consultant.ru/link/?req=doc&amp;base=LAW&amp;n=457820&amp;dst=100164" TargetMode="External"/><Relationship Id="rId148" Type="http://schemas.openxmlformats.org/officeDocument/2006/relationships/hyperlink" Target="https://login.consultant.ru/link/?req=doc&amp;base=LAW&amp;n=457820&amp;dst=100200" TargetMode="External"/><Relationship Id="rId164" Type="http://schemas.openxmlformats.org/officeDocument/2006/relationships/hyperlink" Target="https://login.consultant.ru/link/?req=doc&amp;base=LAW&amp;n=515938&amp;dst=100029" TargetMode="External"/><Relationship Id="rId169" Type="http://schemas.openxmlformats.org/officeDocument/2006/relationships/hyperlink" Target="https://login.consultant.ru/link/?req=doc&amp;base=LAW&amp;n=416068&amp;dst=10011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5710&amp;dst=6760" TargetMode="External"/><Relationship Id="rId26" Type="http://schemas.openxmlformats.org/officeDocument/2006/relationships/hyperlink" Target="https://login.consultant.ru/link/?req=doc&amp;base=LAW&amp;n=495710&amp;dst=103142" TargetMode="External"/><Relationship Id="rId47" Type="http://schemas.openxmlformats.org/officeDocument/2006/relationships/hyperlink" Target="https://login.consultant.ru/link/?req=doc&amp;base=LAW&amp;n=505413&amp;dst=100022" TargetMode="External"/><Relationship Id="rId68" Type="http://schemas.openxmlformats.org/officeDocument/2006/relationships/hyperlink" Target="https://login.consultant.ru/link/?req=doc&amp;base=LAW&amp;n=457820&amp;dst=100033" TargetMode="External"/><Relationship Id="rId89" Type="http://schemas.openxmlformats.org/officeDocument/2006/relationships/hyperlink" Target="https://login.consultant.ru/link/?req=doc&amp;base=LAW&amp;n=457820&amp;dst=100074" TargetMode="External"/><Relationship Id="rId112" Type="http://schemas.openxmlformats.org/officeDocument/2006/relationships/hyperlink" Target="https://login.consultant.ru/link/?req=doc&amp;base=LAW&amp;n=505413&amp;dst=100054" TargetMode="External"/><Relationship Id="rId133" Type="http://schemas.openxmlformats.org/officeDocument/2006/relationships/hyperlink" Target="https://login.consultant.ru/link/?req=doc&amp;base=LAW&amp;n=457820&amp;dst=100100" TargetMode="External"/><Relationship Id="rId154" Type="http://schemas.openxmlformats.org/officeDocument/2006/relationships/hyperlink" Target="https://login.consultant.ru/link/?req=doc&amp;base=LAW&amp;n=457820&amp;dst=100240" TargetMode="External"/><Relationship Id="rId16" Type="http://schemas.openxmlformats.org/officeDocument/2006/relationships/hyperlink" Target="https://login.consultant.ru/link/?req=doc&amp;base=LAW&amp;n=495710&amp;dst=6681" TargetMode="External"/><Relationship Id="rId37" Type="http://schemas.openxmlformats.org/officeDocument/2006/relationships/hyperlink" Target="https://login.consultant.ru/link/?req=doc&amp;base=LAW&amp;n=505413&amp;dst=100014" TargetMode="External"/><Relationship Id="rId58" Type="http://schemas.openxmlformats.org/officeDocument/2006/relationships/hyperlink" Target="https://login.consultant.ru/link/?req=doc&amp;base=LAW&amp;n=515938&amp;dst=100017" TargetMode="External"/><Relationship Id="rId79" Type="http://schemas.openxmlformats.org/officeDocument/2006/relationships/hyperlink" Target="https://login.consultant.ru/link/?req=doc&amp;base=LAW&amp;n=495710&amp;dst=6704" TargetMode="External"/><Relationship Id="rId102" Type="http://schemas.openxmlformats.org/officeDocument/2006/relationships/hyperlink" Target="https://login.consultant.ru/link/?req=doc&amp;base=LAW&amp;n=521763" TargetMode="External"/><Relationship Id="rId123" Type="http://schemas.openxmlformats.org/officeDocument/2006/relationships/hyperlink" Target="https://login.consultant.ru/link/?req=doc&amp;base=LAW&amp;n=505413&amp;dst=100060" TargetMode="External"/><Relationship Id="rId144" Type="http://schemas.openxmlformats.org/officeDocument/2006/relationships/hyperlink" Target="https://login.consultant.ru/link/?req=doc&amp;base=LAW&amp;n=457820&amp;dst=100165" TargetMode="External"/><Relationship Id="rId90" Type="http://schemas.openxmlformats.org/officeDocument/2006/relationships/hyperlink" Target="https://login.consultant.ru/link/?req=doc&amp;base=LAW&amp;n=505413&amp;dst=100048" TargetMode="External"/><Relationship Id="rId165" Type="http://schemas.openxmlformats.org/officeDocument/2006/relationships/hyperlink" Target="https://login.consultant.ru/link/?req=doc&amp;base=LAW&amp;n=495710&amp;dst=6751" TargetMode="External"/><Relationship Id="rId27" Type="http://schemas.openxmlformats.org/officeDocument/2006/relationships/hyperlink" Target="https://login.consultant.ru/link/?req=doc&amp;base=LAW&amp;n=457820&amp;dst=100014" TargetMode="External"/><Relationship Id="rId48" Type="http://schemas.openxmlformats.org/officeDocument/2006/relationships/hyperlink" Target="https://login.consultant.ru/link/?req=doc&amp;base=LAW&amp;n=505413&amp;dst=100023" TargetMode="External"/><Relationship Id="rId69" Type="http://schemas.openxmlformats.org/officeDocument/2006/relationships/hyperlink" Target="https://login.consultant.ru/link/?req=doc&amp;base=LAW&amp;n=515938&amp;dst=100019" TargetMode="External"/><Relationship Id="rId113" Type="http://schemas.openxmlformats.org/officeDocument/2006/relationships/hyperlink" Target="https://login.consultant.ru/link/?req=doc&amp;base=LAW&amp;n=457820&amp;dst=100085" TargetMode="External"/><Relationship Id="rId134" Type="http://schemas.openxmlformats.org/officeDocument/2006/relationships/hyperlink" Target="https://login.consultant.ru/link/?req=doc&amp;base=LAW&amp;n=149911" TargetMode="External"/><Relationship Id="rId80" Type="http://schemas.openxmlformats.org/officeDocument/2006/relationships/hyperlink" Target="https://login.consultant.ru/link/?req=doc&amp;base=LAW&amp;n=505413&amp;dst=100045" TargetMode="External"/><Relationship Id="rId155" Type="http://schemas.openxmlformats.org/officeDocument/2006/relationships/hyperlink" Target="https://login.consultant.ru/link/?req=doc&amp;base=LAW&amp;n=505413&amp;dst=100064" TargetMode="External"/><Relationship Id="rId17" Type="http://schemas.openxmlformats.org/officeDocument/2006/relationships/hyperlink" Target="https://login.consultant.ru/link/?req=doc&amp;base=LAW&amp;n=495710&amp;dst=6688" TargetMode="External"/><Relationship Id="rId38" Type="http://schemas.openxmlformats.org/officeDocument/2006/relationships/hyperlink" Target="https://login.consultant.ru/link/?req=doc&amp;base=LAW&amp;n=457820&amp;dst=100018" TargetMode="External"/><Relationship Id="rId59" Type="http://schemas.openxmlformats.org/officeDocument/2006/relationships/hyperlink" Target="https://login.consultant.ru/link/?req=doc&amp;base=LAW&amp;n=495710&amp;dst=6765" TargetMode="External"/><Relationship Id="rId103" Type="http://schemas.openxmlformats.org/officeDocument/2006/relationships/hyperlink" Target="https://login.consultant.ru/link/?req=doc&amp;base=LAW&amp;n=497176&amp;dst=100065" TargetMode="External"/><Relationship Id="rId124" Type="http://schemas.openxmlformats.org/officeDocument/2006/relationships/hyperlink" Target="https://login.consultant.ru/link/?req=doc&amp;base=LAW&amp;n=457820&amp;dst=100096" TargetMode="External"/><Relationship Id="rId70" Type="http://schemas.openxmlformats.org/officeDocument/2006/relationships/hyperlink" Target="https://login.consultant.ru/link/?req=doc&amp;base=LAW&amp;n=495710&amp;dst=6700" TargetMode="External"/><Relationship Id="rId91" Type="http://schemas.openxmlformats.org/officeDocument/2006/relationships/hyperlink" Target="https://login.consultant.ru/link/?req=doc&amp;base=LAW&amp;n=505413&amp;dst=100049" TargetMode="External"/><Relationship Id="rId145" Type="http://schemas.openxmlformats.org/officeDocument/2006/relationships/hyperlink" Target="https://login.consultant.ru/link/?req=doc&amp;base=LAW&amp;n=457820&amp;dst=100166" TargetMode="External"/><Relationship Id="rId166" Type="http://schemas.openxmlformats.org/officeDocument/2006/relationships/hyperlink" Target="https://login.consultant.ru/link/?req=doc&amp;base=LAW&amp;n=495181&amp;dst=1012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71</Pages>
  <Words>25412</Words>
  <Characters>144850</Characters>
  <Application>Microsoft Office Word</Application>
  <DocSecurity>0</DocSecurity>
  <Lines>1207</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Ткаченко Светлана Николаевна</dc:creator>
  <cp:lastModifiedBy>Ткаченко Светлана Николаевна</cp:lastModifiedBy>
  <cp:revision>2</cp:revision>
  <dcterms:created xsi:type="dcterms:W3CDTF">2026-01-23T08:06:00Z</dcterms:created>
  <dcterms:modified xsi:type="dcterms:W3CDTF">2026-01-23T08:08:00Z</dcterms:modified>
</cp:coreProperties>
</file>